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A75375" w:rsidRDefault="00E13AF8" w:rsidP="00FB3247">
      <w:pPr>
        <w:rPr>
          <w:bCs/>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FB3247" w:rsidRPr="00A75375" w:rsidRDefault="00FB3247" w:rsidP="00FB3247">
      <w:pPr>
        <w:jc w:val="right"/>
        <w:rPr>
          <w:b/>
          <w:bCs/>
        </w:rPr>
      </w:pPr>
    </w:p>
    <w:p w:rsidR="00F13872" w:rsidRPr="00F13872" w:rsidRDefault="00F13872" w:rsidP="00F13872">
      <w:pPr>
        <w:ind w:right="642"/>
        <w:jc w:val="right"/>
        <w:rPr>
          <w:b/>
          <w:bCs/>
        </w:rPr>
      </w:pPr>
    </w:p>
    <w:p w:rsidR="00F13872" w:rsidRPr="00F13872" w:rsidRDefault="00F13872" w:rsidP="00F13872">
      <w:pPr>
        <w:spacing w:after="200" w:line="276" w:lineRule="auto"/>
        <w:rPr>
          <w:rFonts w:ascii="Calibri" w:eastAsia="Calibri" w:hAnsi="Calibri" w:cs="Calibri"/>
          <w:sz w:val="22"/>
          <w:szCs w:val="22"/>
          <w:lang w:eastAsia="en-US"/>
        </w:rPr>
      </w:pPr>
    </w:p>
    <w:p w:rsidR="00A26A86" w:rsidRDefault="00A26A86" w:rsidP="00A26A86">
      <w:pPr>
        <w:spacing w:after="200" w:line="276" w:lineRule="auto"/>
        <w:rPr>
          <w:rFonts w:ascii="Calibri" w:eastAsia="Calibri" w:hAnsi="Calibri" w:cs="Calibri"/>
          <w:sz w:val="22"/>
          <w:szCs w:val="22"/>
          <w:lang w:eastAsia="en-US"/>
        </w:rPr>
      </w:pPr>
    </w:p>
    <w:p w:rsidR="00351136" w:rsidRDefault="00351136" w:rsidP="00A26A86">
      <w:pPr>
        <w:spacing w:after="200" w:line="276" w:lineRule="auto"/>
        <w:rPr>
          <w:rFonts w:ascii="Calibri" w:eastAsia="Calibri" w:hAnsi="Calibri" w:cs="Calibri"/>
          <w:sz w:val="22"/>
          <w:szCs w:val="22"/>
          <w:lang w:eastAsia="en-US"/>
        </w:rPr>
      </w:pPr>
    </w:p>
    <w:p w:rsidR="00351136" w:rsidRDefault="00351136" w:rsidP="00A26A86">
      <w:pPr>
        <w:spacing w:after="200" w:line="276" w:lineRule="auto"/>
        <w:rPr>
          <w:rFonts w:ascii="Calibri" w:eastAsia="Calibri" w:hAnsi="Calibri" w:cs="Calibri"/>
          <w:sz w:val="22"/>
          <w:szCs w:val="22"/>
          <w:lang w:eastAsia="en-US"/>
        </w:rPr>
      </w:pPr>
    </w:p>
    <w:p w:rsidR="00351136" w:rsidRDefault="00351136" w:rsidP="00A26A86">
      <w:pPr>
        <w:spacing w:after="200" w:line="276" w:lineRule="auto"/>
        <w:rPr>
          <w:rFonts w:ascii="Calibri" w:eastAsia="Calibri" w:hAnsi="Calibri" w:cs="Calibri"/>
          <w:sz w:val="22"/>
          <w:szCs w:val="22"/>
          <w:lang w:eastAsia="en-US"/>
        </w:rPr>
      </w:pPr>
    </w:p>
    <w:p w:rsidR="00351136" w:rsidRDefault="00351136" w:rsidP="00A26A86">
      <w:pPr>
        <w:spacing w:after="200" w:line="276" w:lineRule="auto"/>
        <w:rPr>
          <w:rFonts w:ascii="Calibri" w:eastAsia="Calibri" w:hAnsi="Calibri" w:cs="Calibri"/>
          <w:sz w:val="22"/>
          <w:szCs w:val="22"/>
          <w:lang w:eastAsia="en-US"/>
        </w:rPr>
      </w:pPr>
    </w:p>
    <w:p w:rsidR="00351136" w:rsidRDefault="00351136" w:rsidP="00A26A86">
      <w:pPr>
        <w:spacing w:after="200" w:line="276" w:lineRule="auto"/>
        <w:rPr>
          <w:rFonts w:ascii="Calibri" w:eastAsia="Calibri" w:hAnsi="Calibri" w:cs="Calibri"/>
          <w:sz w:val="22"/>
          <w:szCs w:val="22"/>
          <w:lang w:eastAsia="en-US"/>
        </w:rPr>
      </w:pPr>
    </w:p>
    <w:p w:rsidR="00351136" w:rsidRPr="00A26A86" w:rsidRDefault="00351136" w:rsidP="00A26A86">
      <w:pPr>
        <w:spacing w:after="200" w:line="276" w:lineRule="auto"/>
        <w:rPr>
          <w:rFonts w:ascii="Calibri" w:eastAsia="Calibri" w:hAnsi="Calibri" w:cs="Calibri"/>
          <w:sz w:val="22"/>
          <w:szCs w:val="22"/>
          <w:lang w:eastAsia="en-US"/>
        </w:rPr>
      </w:pPr>
    </w:p>
    <w:p w:rsidR="0054094B" w:rsidRDefault="0054094B" w:rsidP="00915B7D">
      <w:pPr>
        <w:rPr>
          <w:b/>
        </w:rPr>
      </w:pPr>
    </w:p>
    <w:p w:rsidR="00FB3247" w:rsidRDefault="00FB3247" w:rsidP="00915B7D">
      <w:pPr>
        <w:rPr>
          <w:b/>
        </w:rPr>
      </w:pPr>
    </w:p>
    <w:p w:rsidR="00FB3247" w:rsidRDefault="00FB3247" w:rsidP="00915B7D">
      <w:pPr>
        <w:rPr>
          <w:b/>
        </w:rPr>
      </w:pPr>
    </w:p>
    <w:p w:rsidR="00241731" w:rsidRDefault="00241731"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A26A86" w:rsidRPr="00A26A86">
        <w:rPr>
          <w:sz w:val="26"/>
          <w:szCs w:val="26"/>
        </w:rPr>
        <w:t xml:space="preserve">на поставку </w:t>
      </w:r>
      <w:r w:rsidR="00763932" w:rsidRPr="00763932">
        <w:rPr>
          <w:sz w:val="26"/>
          <w:szCs w:val="26"/>
        </w:rPr>
        <w:t>датчиков для услуги «Умный дом»</w:t>
      </w:r>
      <w:r w:rsidR="00A26A86" w:rsidRPr="00A26A86">
        <w:rPr>
          <w:sz w:val="26"/>
          <w:szCs w:val="26"/>
        </w:rPr>
        <w:t>.</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2A08FC" w:rsidRPr="002A08FC">
        <w:rPr>
          <w:iCs/>
        </w:rPr>
        <w:t>05</w:t>
      </w:r>
      <w:r w:rsidR="00A75375">
        <w:rPr>
          <w:iCs/>
        </w:rPr>
        <w:t xml:space="preserve">» </w:t>
      </w:r>
      <w:r w:rsidR="00A26A86">
        <w:rPr>
          <w:iCs/>
        </w:rPr>
        <w:t>июня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B96724" w:rsidRDefault="00B96724" w:rsidP="0005731D">
      <w:pPr>
        <w:pStyle w:val="rvps1"/>
        <w:jc w:val="left"/>
      </w:pPr>
    </w:p>
    <w:p w:rsidR="0054094B" w:rsidRDefault="0054094B" w:rsidP="0005731D">
      <w:pPr>
        <w:pStyle w:val="rvps1"/>
        <w:jc w:val="left"/>
      </w:pPr>
    </w:p>
    <w:p w:rsidR="00B96724" w:rsidRDefault="00B96724" w:rsidP="0005731D">
      <w:pPr>
        <w:pStyle w:val="rvps1"/>
        <w:jc w:val="left"/>
      </w:pPr>
    </w:p>
    <w:p w:rsidR="00D957A6" w:rsidRDefault="00D957A6"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9465D0">
          <w:rPr>
            <w:noProof/>
            <w:webHidden/>
          </w:rPr>
          <w:t>3</w:t>
        </w:r>
        <w:r>
          <w:rPr>
            <w:noProof/>
            <w:webHidden/>
          </w:rPr>
          <w:fldChar w:fldCharType="end"/>
        </w:r>
      </w:hyperlink>
    </w:p>
    <w:p w:rsidR="00915B7D" w:rsidRPr="008E3CB4" w:rsidRDefault="009465D0"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9465D0"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9465D0"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9465D0"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9465D0"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9465D0"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9465D0"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9465D0"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w:t>
        </w:r>
        <w:r w:rsidR="00915B7D">
          <w:rPr>
            <w:noProof/>
            <w:webHidden/>
          </w:rPr>
          <w:fldChar w:fldCharType="end"/>
        </w:r>
      </w:hyperlink>
    </w:p>
    <w:p w:rsidR="00915B7D" w:rsidRPr="008E3CB4" w:rsidRDefault="009465D0"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2</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578257"/>
      <w:r w:rsidRPr="00E82F20">
        <w:rPr>
          <w:rFonts w:ascii="Times New Roman" w:eastAsia="MS Mincho" w:hAnsi="Times New Roman"/>
          <w:color w:val="17365D"/>
          <w:kern w:val="32"/>
          <w:szCs w:val="24"/>
          <w:lang w:val="x-none" w:eastAsia="x-none"/>
        </w:rPr>
        <w:lastRenderedPageBreak/>
        <w:t>ИЗВЕЩЕНИЕ О ЗАКУПКЕ</w:t>
      </w:r>
      <w:bookmarkEnd w:id="0"/>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A75375">
        <w:t xml:space="preserve">на </w:t>
      </w:r>
      <w:r w:rsidR="00A75375" w:rsidRPr="00A75375">
        <w:t xml:space="preserve">поставку </w:t>
      </w:r>
      <w:r w:rsidR="00763932" w:rsidRPr="00763932">
        <w:t>датчиков для услуги «Умный дом»</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A26A86"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A26A86" w:rsidP="00A75375">
            <w:pPr>
              <w:autoSpaceDE w:val="0"/>
              <w:autoSpaceDN w:val="0"/>
              <w:adjustRightInd w:val="0"/>
              <w:jc w:val="both"/>
              <w:rPr>
                <w:rFonts w:eastAsia="Calibri"/>
                <w:bCs/>
              </w:rPr>
            </w:pPr>
            <w:r w:rsidRPr="00A26A86">
              <w:rPr>
                <w:rFonts w:eastAsia="Calibri"/>
                <w:bCs/>
              </w:rPr>
              <w:t xml:space="preserve">Габидуллин Фанис Гажипович </w:t>
            </w:r>
          </w:p>
          <w:p w:rsidR="00A75375" w:rsidRPr="00763932" w:rsidRDefault="002D5354" w:rsidP="00A75375">
            <w:pPr>
              <w:autoSpaceDE w:val="0"/>
              <w:autoSpaceDN w:val="0"/>
              <w:adjustRightInd w:val="0"/>
              <w:jc w:val="both"/>
              <w:rPr>
                <w:rFonts w:eastAsia="Calibri"/>
              </w:rPr>
            </w:pPr>
            <w:r w:rsidRPr="00B57D6D">
              <w:rPr>
                <w:rFonts w:eastAsia="Calibri"/>
                <w:bCs/>
                <w:color w:val="000000"/>
              </w:rPr>
              <w:t>тел</w:t>
            </w:r>
            <w:r w:rsidR="006016B1" w:rsidRPr="00763932">
              <w:rPr>
                <w:rFonts w:eastAsia="Calibri"/>
                <w:bCs/>
                <w:color w:val="000000"/>
              </w:rPr>
              <w:t>. + 7 (347)2215</w:t>
            </w:r>
            <w:r w:rsidR="00A26A86" w:rsidRPr="00763932">
              <w:rPr>
                <w:rFonts w:eastAsia="Calibri"/>
                <w:bCs/>
                <w:color w:val="000000"/>
              </w:rPr>
              <w:t>5</w:t>
            </w:r>
            <w:r w:rsidR="00A75375" w:rsidRPr="00763932">
              <w:rPr>
                <w:rFonts w:eastAsia="Calibri"/>
                <w:bCs/>
                <w:color w:val="000000"/>
              </w:rPr>
              <w:t>1</w:t>
            </w:r>
            <w:r w:rsidR="00A26A86" w:rsidRPr="00763932">
              <w:rPr>
                <w:rFonts w:eastAsia="Calibri"/>
                <w:bCs/>
                <w:color w:val="000000"/>
              </w:rPr>
              <w:t>3</w:t>
            </w:r>
            <w:r w:rsidRPr="00763932">
              <w:rPr>
                <w:rFonts w:eastAsia="Calibri"/>
                <w:bCs/>
                <w:color w:val="000000"/>
              </w:rPr>
              <w:t xml:space="preserve"> </w:t>
            </w:r>
            <w:r w:rsidRPr="00B57D6D">
              <w:rPr>
                <w:rFonts w:eastAsia="Calibri"/>
                <w:bCs/>
                <w:color w:val="000000"/>
                <w:lang w:val="en-US"/>
              </w:rPr>
              <w:t>e</w:t>
            </w:r>
            <w:r w:rsidRPr="00763932">
              <w:rPr>
                <w:rFonts w:eastAsia="Calibri"/>
                <w:bCs/>
                <w:color w:val="000000"/>
              </w:rPr>
              <w:t>-</w:t>
            </w:r>
            <w:r w:rsidRPr="00B57D6D">
              <w:rPr>
                <w:rFonts w:eastAsia="Calibri"/>
                <w:bCs/>
                <w:color w:val="000000"/>
                <w:lang w:val="en-US"/>
              </w:rPr>
              <w:t>mail</w:t>
            </w:r>
            <w:r w:rsidRPr="00763932">
              <w:rPr>
                <w:rFonts w:eastAsia="Calibri"/>
                <w:bCs/>
                <w:color w:val="000000"/>
              </w:rPr>
              <w:t xml:space="preserve">: </w:t>
            </w:r>
            <w:hyperlink r:id="rId14" w:history="1">
              <w:r w:rsidR="00A26A86" w:rsidRPr="004B768D">
                <w:rPr>
                  <w:rStyle w:val="a5"/>
                  <w:lang w:val="en-US"/>
                </w:rPr>
                <w:t>f</w:t>
              </w:r>
              <w:r w:rsidR="00A26A86" w:rsidRPr="00763932">
                <w:rPr>
                  <w:rStyle w:val="a5"/>
                </w:rPr>
                <w:t>.</w:t>
              </w:r>
              <w:r w:rsidR="00A26A86" w:rsidRPr="004B768D">
                <w:rPr>
                  <w:rStyle w:val="a5"/>
                  <w:lang w:val="en-US"/>
                </w:rPr>
                <w:t>gabidullin</w:t>
              </w:r>
              <w:r w:rsidR="00A26A86" w:rsidRPr="00763932">
                <w:rPr>
                  <w:rStyle w:val="a5"/>
                </w:rPr>
                <w:t>@</w:t>
              </w:r>
              <w:r w:rsidR="00A26A86" w:rsidRPr="004B768D">
                <w:rPr>
                  <w:rStyle w:val="a5"/>
                  <w:lang w:val="en-US"/>
                </w:rPr>
                <w:t>bashtel</w:t>
              </w:r>
              <w:r w:rsidR="00A26A86" w:rsidRPr="00763932">
                <w:rPr>
                  <w:rStyle w:val="a5"/>
                </w:rPr>
                <w:t>.</w:t>
              </w:r>
              <w:proofErr w:type="spellStart"/>
              <w:r w:rsidR="00A26A86" w:rsidRPr="004B768D">
                <w:rPr>
                  <w:rStyle w:val="a5"/>
                  <w:lang w:val="en-US"/>
                </w:rPr>
                <w:t>ru</w:t>
              </w:r>
              <w:proofErr w:type="spellEnd"/>
            </w:hyperlink>
            <w:r w:rsidR="00A26A86" w:rsidRPr="00763932">
              <w:rPr>
                <w:rFonts w:eastAsia="Calibri"/>
              </w:rPr>
              <w:t xml:space="preserve"> </w:t>
            </w:r>
          </w:p>
          <w:p w:rsidR="00A26A86" w:rsidRPr="00763932" w:rsidRDefault="00A26A86" w:rsidP="00A75375">
            <w:pPr>
              <w:autoSpaceDE w:val="0"/>
              <w:autoSpaceDN w:val="0"/>
              <w:adjustRightInd w:val="0"/>
              <w:jc w:val="both"/>
              <w:rPr>
                <w:rFonts w:eastAsia="Calibri"/>
                <w:b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915B7D" w:rsidP="00907BCE">
            <w:pPr>
              <w:pStyle w:val="Default"/>
              <w:jc w:val="both"/>
            </w:pPr>
            <w:r w:rsidRPr="00F84878">
              <w:rPr>
                <w:iCs/>
              </w:rPr>
              <w:t xml:space="preserve">Договор </w:t>
            </w:r>
            <w:r w:rsidR="00A26A86" w:rsidRPr="00A26A86">
              <w:t xml:space="preserve">на поставку </w:t>
            </w:r>
            <w:r w:rsidR="00763932" w:rsidRPr="00763932">
              <w:t>датчиков для услуги «Умный дом»</w:t>
            </w:r>
            <w:r w:rsidR="00A75375">
              <w:t>.</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75375" w:rsidRDefault="00763932" w:rsidP="00A75375">
            <w:pPr>
              <w:pStyle w:val="Default"/>
              <w:jc w:val="both"/>
              <w:rPr>
                <w:iCs/>
              </w:rPr>
            </w:pPr>
            <w:r w:rsidRPr="00763932">
              <w:t xml:space="preserve">829 985,83 рублей (восемьсот двадцать девять тысяч девятьсот восемьдесят пять </w:t>
            </w:r>
            <w:r>
              <w:t>рублей 83 копейки) с учетом НДС.</w:t>
            </w:r>
          </w:p>
          <w:p w:rsidR="00A75375" w:rsidRDefault="00A75375" w:rsidP="00A75375">
            <w:pPr>
              <w:pStyle w:val="Default"/>
              <w:jc w:val="both"/>
              <w:rPr>
                <w:iCs/>
              </w:rPr>
            </w:pPr>
          </w:p>
          <w:p w:rsidR="00915B7D" w:rsidRPr="00BB6C80" w:rsidRDefault="00A75375" w:rsidP="00A75375">
            <w:pPr>
              <w:pStyle w:val="Default"/>
              <w:jc w:val="both"/>
              <w:rPr>
                <w:iCs/>
                <w:color w:val="auto"/>
              </w:rPr>
            </w:pPr>
            <w:r w:rsidRPr="00BB6C80">
              <w:rPr>
                <w:iCs/>
                <w:color w:val="auto"/>
              </w:rPr>
              <w:t xml:space="preserve">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A75375">
            <w:pPr>
              <w:pStyle w:val="Default"/>
              <w:rPr>
                <w:iCs/>
              </w:rPr>
            </w:pPr>
            <w:r w:rsidRPr="00F84878">
              <w:rPr>
                <w:iCs/>
              </w:rPr>
              <w:t xml:space="preserve"> </w:t>
            </w:r>
            <w:r w:rsidR="00D02223">
              <w:rPr>
                <w:iCs/>
              </w:rPr>
              <w:t xml:space="preserve">не позднее </w:t>
            </w:r>
            <w:r w:rsidRPr="00F84878">
              <w:rPr>
                <w:iCs/>
              </w:rPr>
              <w:t>«</w:t>
            </w:r>
            <w:r w:rsidR="00AB796B">
              <w:rPr>
                <w:iCs/>
              </w:rPr>
              <w:t>0</w:t>
            </w:r>
            <w:r w:rsidR="00763932">
              <w:rPr>
                <w:iCs/>
              </w:rPr>
              <w:t>8»</w:t>
            </w:r>
            <w:r w:rsidRPr="00F84878">
              <w:rPr>
                <w:iCs/>
              </w:rPr>
              <w:t xml:space="preserve"> </w:t>
            </w:r>
            <w:r w:rsidR="00A75375">
              <w:rPr>
                <w:iCs/>
              </w:rPr>
              <w:t>июня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578258"/>
      <w:r w:rsidRPr="00E82F20">
        <w:rPr>
          <w:rFonts w:ascii="Times New Roman" w:eastAsia="MS Mincho" w:hAnsi="Times New Roman"/>
          <w:color w:val="17365D"/>
          <w:kern w:val="32"/>
          <w:szCs w:val="24"/>
          <w:lang w:eastAsia="x-none"/>
        </w:rPr>
        <w:t>ДОКУМЕНТАЦИЯ О ЗАКУПКЕ</w:t>
      </w:r>
      <w:bookmarkEnd w:id="1"/>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2" w:name="_Toc438578259"/>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9465D0">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9465D0">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9465D0"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Toc438578260"/>
      <w:bookmarkEnd w:id="3"/>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4"/>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5" w:name="_2.1._Общие_сведения"/>
      <w:bookmarkStart w:id="6" w:name="_Toc438578261"/>
      <w:bookmarkEnd w:id="5"/>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6"/>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A75375"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7" w:name="_Ref368314103"/>
          </w:p>
        </w:tc>
        <w:bookmarkEnd w:id="7"/>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A26A86" w:rsidP="00A26A86">
            <w:pPr>
              <w:autoSpaceDE w:val="0"/>
              <w:autoSpaceDN w:val="0"/>
              <w:adjustRightInd w:val="0"/>
              <w:jc w:val="both"/>
              <w:rPr>
                <w:rFonts w:eastAsia="Calibri"/>
                <w:bCs/>
              </w:rPr>
            </w:pPr>
            <w:r w:rsidRPr="00A26A86">
              <w:rPr>
                <w:rFonts w:eastAsia="Calibri"/>
                <w:bCs/>
              </w:rPr>
              <w:t xml:space="preserve">Габидуллин Фанис Гажипович </w:t>
            </w:r>
          </w:p>
          <w:p w:rsidR="00A26A86" w:rsidRPr="00A26A86" w:rsidRDefault="00A26A86" w:rsidP="00A26A86">
            <w:pPr>
              <w:autoSpaceDE w:val="0"/>
              <w:autoSpaceDN w:val="0"/>
              <w:adjustRightInd w:val="0"/>
              <w:jc w:val="both"/>
              <w:rPr>
                <w:rFonts w:eastAsia="Calibri"/>
              </w:rPr>
            </w:pPr>
            <w:r w:rsidRPr="00B57D6D">
              <w:rPr>
                <w:rFonts w:eastAsia="Calibri"/>
                <w:bCs/>
                <w:color w:val="000000"/>
              </w:rPr>
              <w:t>тел</w:t>
            </w:r>
            <w:r w:rsidRPr="00A26A86">
              <w:rPr>
                <w:rFonts w:eastAsia="Calibri"/>
                <w:bCs/>
                <w:color w:val="000000"/>
              </w:rPr>
              <w:t xml:space="preserve">. + 7 (347)2215513 </w:t>
            </w:r>
            <w:r w:rsidRPr="00B57D6D">
              <w:rPr>
                <w:rFonts w:eastAsia="Calibri"/>
                <w:bCs/>
                <w:color w:val="000000"/>
                <w:lang w:val="en-US"/>
              </w:rPr>
              <w:t>e</w:t>
            </w:r>
            <w:r w:rsidRPr="00A26A86">
              <w:rPr>
                <w:rFonts w:eastAsia="Calibri"/>
                <w:bCs/>
                <w:color w:val="000000"/>
              </w:rPr>
              <w:t>-</w:t>
            </w:r>
            <w:r w:rsidRPr="00B57D6D">
              <w:rPr>
                <w:rFonts w:eastAsia="Calibri"/>
                <w:bCs/>
                <w:color w:val="000000"/>
                <w:lang w:val="en-US"/>
              </w:rPr>
              <w:t>mail</w:t>
            </w:r>
            <w:r w:rsidRPr="00A26A86">
              <w:rPr>
                <w:rFonts w:eastAsia="Calibri"/>
                <w:bCs/>
                <w:color w:val="000000"/>
              </w:rPr>
              <w:t xml:space="preserve">: </w:t>
            </w:r>
            <w:hyperlink r:id="rId25" w:history="1">
              <w:r w:rsidRPr="004B768D">
                <w:rPr>
                  <w:rStyle w:val="a5"/>
                  <w:lang w:val="en-US"/>
                </w:rPr>
                <w:t>f</w:t>
              </w:r>
              <w:r w:rsidRPr="00A26A86">
                <w:rPr>
                  <w:rStyle w:val="a5"/>
                </w:rPr>
                <w:t>.</w:t>
              </w:r>
              <w:r w:rsidRPr="004B768D">
                <w:rPr>
                  <w:rStyle w:val="a5"/>
                  <w:lang w:val="en-US"/>
                </w:rPr>
                <w:t>gabidullin</w:t>
              </w:r>
              <w:r w:rsidRPr="00A26A86">
                <w:rPr>
                  <w:rStyle w:val="a5"/>
                </w:rPr>
                <w:t>@</w:t>
              </w:r>
              <w:r w:rsidRPr="004B768D">
                <w:rPr>
                  <w:rStyle w:val="a5"/>
                  <w:lang w:val="en-US"/>
                </w:rPr>
                <w:t>bashtel</w:t>
              </w:r>
              <w:r w:rsidRPr="00A26A86">
                <w:rPr>
                  <w:rStyle w:val="a5"/>
                </w:rPr>
                <w:t>.</w:t>
              </w:r>
              <w:proofErr w:type="spellStart"/>
              <w:r w:rsidRPr="004B768D">
                <w:rPr>
                  <w:rStyle w:val="a5"/>
                  <w:lang w:val="en-US"/>
                </w:rPr>
                <w:t>ru</w:t>
              </w:r>
              <w:proofErr w:type="spellEnd"/>
            </w:hyperlink>
            <w:r w:rsidRPr="00A26A86">
              <w:rPr>
                <w:rFonts w:eastAsia="Calibri"/>
              </w:rPr>
              <w:t xml:space="preserve"> </w:t>
            </w:r>
          </w:p>
          <w:p w:rsidR="00915B7D" w:rsidRPr="00FB3247" w:rsidRDefault="00915B7D" w:rsidP="00A75375">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FB3247" w:rsidRDefault="00915B7D" w:rsidP="00DE184D">
            <w:pPr>
              <w:pStyle w:val="rvps1"/>
              <w:numPr>
                <w:ilvl w:val="0"/>
                <w:numId w:val="3"/>
              </w:numPr>
              <w:tabs>
                <w:tab w:val="left" w:pos="0"/>
              </w:tabs>
              <w:ind w:left="0" w:firstLine="0"/>
              <w:jc w:val="left"/>
            </w:pPr>
            <w:bookmarkStart w:id="8"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9" w:name="форма2"/>
            <w:bookmarkEnd w:id="8"/>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9"/>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763932" w:rsidP="005F3BB4">
            <w:pPr>
              <w:pStyle w:val="afff9"/>
              <w:rPr>
                <w:rFonts w:cs="Times New Roman"/>
              </w:rPr>
            </w:pPr>
            <w:r w:rsidRPr="00763932">
              <w:rPr>
                <w:rFonts w:eastAsia="Times New Roman" w:cs="Times New Roman"/>
                <w:kern w:val="0"/>
                <w:szCs w:val="26"/>
                <w:lang w:eastAsia="ru-RU" w:bidi="ar-SA"/>
              </w:rPr>
              <w:t>Общество с ограниченной ответственностью «</w:t>
            </w:r>
            <w:proofErr w:type="spellStart"/>
            <w:r w:rsidRPr="00763932">
              <w:rPr>
                <w:rFonts w:eastAsia="Times New Roman" w:cs="Times New Roman"/>
                <w:kern w:val="0"/>
                <w:szCs w:val="26"/>
                <w:lang w:eastAsia="ru-RU" w:bidi="ar-SA"/>
              </w:rPr>
              <w:t>Максет</w:t>
            </w:r>
            <w:proofErr w:type="spellEnd"/>
            <w:r w:rsidRPr="00763932">
              <w:rPr>
                <w:rFonts w:eastAsia="Times New Roman" w:cs="Times New Roman"/>
                <w:kern w:val="0"/>
                <w:szCs w:val="26"/>
                <w:lang w:eastAsia="ru-RU" w:bidi="ar-SA"/>
              </w:rPr>
              <w:t xml:space="preserve"> </w:t>
            </w:r>
            <w:proofErr w:type="spellStart"/>
            <w:r w:rsidRPr="00763932">
              <w:rPr>
                <w:rFonts w:eastAsia="Times New Roman" w:cs="Times New Roman"/>
                <w:kern w:val="0"/>
                <w:szCs w:val="26"/>
                <w:lang w:eastAsia="ru-RU" w:bidi="ar-SA"/>
              </w:rPr>
              <w:t>Лайн</w:t>
            </w:r>
            <w:proofErr w:type="spellEnd"/>
            <w:r w:rsidRPr="00763932">
              <w:rPr>
                <w:rFonts w:eastAsia="Times New Roman" w:cs="Times New Roman"/>
                <w:kern w:val="0"/>
                <w:szCs w:val="26"/>
                <w:lang w:eastAsia="ru-RU" w:bidi="ar-SA"/>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763932" w:rsidRPr="00763932" w:rsidRDefault="00763932" w:rsidP="00763932">
            <w:pPr>
              <w:rPr>
                <w:szCs w:val="26"/>
              </w:rPr>
            </w:pPr>
            <w:r w:rsidRPr="00763932">
              <w:rPr>
                <w:szCs w:val="26"/>
              </w:rPr>
              <w:t xml:space="preserve">105064, Москва г, Земляной Вал </w:t>
            </w:r>
            <w:proofErr w:type="spellStart"/>
            <w:r w:rsidRPr="00763932">
              <w:rPr>
                <w:szCs w:val="26"/>
              </w:rPr>
              <w:t>ул</w:t>
            </w:r>
            <w:proofErr w:type="spellEnd"/>
            <w:r w:rsidRPr="00763932">
              <w:rPr>
                <w:szCs w:val="26"/>
              </w:rPr>
              <w:t>, дом № 7</w:t>
            </w:r>
          </w:p>
          <w:p w:rsidR="00915B7D" w:rsidRPr="0032605E" w:rsidRDefault="00915B7D" w:rsidP="00D02223">
            <w:pPr>
              <w:rPr>
                <w:color w:val="FF0000"/>
              </w:rPr>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0" w:name="_Ref378107245"/>
          </w:p>
        </w:tc>
        <w:bookmarkEnd w:id="10"/>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763932">
            <w:pPr>
              <w:rPr>
                <w:i/>
                <w:color w:val="FF0000"/>
              </w:rPr>
            </w:pPr>
            <w:r w:rsidRPr="00F84878">
              <w:rPr>
                <w:iCs/>
              </w:rPr>
              <w:t xml:space="preserve"> </w:t>
            </w:r>
            <w:r w:rsidR="00D02223">
              <w:rPr>
                <w:iCs/>
              </w:rPr>
              <w:t xml:space="preserve">не позднее </w:t>
            </w:r>
            <w:r w:rsidR="0033721F">
              <w:rPr>
                <w:iCs/>
              </w:rPr>
              <w:t>«0</w:t>
            </w:r>
            <w:r w:rsidR="00763932">
              <w:rPr>
                <w:iCs/>
              </w:rPr>
              <w:t>8</w:t>
            </w:r>
            <w:r w:rsidR="0033721F" w:rsidRPr="00F84878">
              <w:rPr>
                <w:iCs/>
              </w:rPr>
              <w:t xml:space="preserve">» </w:t>
            </w:r>
            <w:r w:rsidR="0033721F">
              <w:rPr>
                <w:iCs/>
              </w:rPr>
              <w:t>июня 2017</w:t>
            </w:r>
            <w:r w:rsidR="0033721F" w:rsidRPr="00F84878">
              <w:rPr>
                <w:iCs/>
              </w:rPr>
              <w:t xml:space="preserve"> года</w:t>
            </w:r>
            <w:r w:rsidR="0033721F">
              <w:rPr>
                <w:iCs/>
              </w:rPr>
              <w:t xml:space="preserve"> </w:t>
            </w:r>
            <w:r w:rsidR="00586B77">
              <w:rPr>
                <w:iCs/>
              </w:rPr>
              <w:t>2017</w:t>
            </w:r>
            <w:r w:rsidR="00586B77"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5180"/>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5F3BB4"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5F3BB4" w:rsidRPr="005F3BB4">
              <w:rPr>
                <w:szCs w:val="26"/>
              </w:rPr>
              <w:t xml:space="preserve">на поставку </w:t>
            </w:r>
            <w:r w:rsidR="00763932" w:rsidRPr="00763932">
              <w:rPr>
                <w:szCs w:val="26"/>
              </w:rPr>
              <w:t>датчиков для услуги «Умный дом»</w:t>
            </w:r>
            <w:r w:rsidR="005F3BB4">
              <w:rPr>
                <w:szCs w:val="26"/>
              </w:rPr>
              <w:t>.</w:t>
            </w:r>
          </w:p>
          <w:p w:rsidR="00915B7D" w:rsidRPr="00227C39" w:rsidRDefault="005F3BB4" w:rsidP="00907BCE">
            <w:pPr>
              <w:pStyle w:val="Default"/>
              <w:jc w:val="both"/>
              <w:rPr>
                <w:iCs/>
              </w:rPr>
            </w:pPr>
            <w:r w:rsidRPr="005F3BB4">
              <w:rPr>
                <w:szCs w:val="26"/>
              </w:rPr>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68315592"/>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763932" w:rsidRDefault="00763932" w:rsidP="00763932">
            <w:pPr>
              <w:pStyle w:val="Default"/>
              <w:jc w:val="both"/>
            </w:pPr>
            <w:r>
              <w:t>829</w:t>
            </w:r>
            <w:r w:rsidR="00F35F16">
              <w:t xml:space="preserve"> </w:t>
            </w:r>
            <w:r>
              <w:t>985,83 рублей (восемьсот двадцать девять тысяч девятьсот восемьдесят пять рублей 83 копейки) с учетом НДС.</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3" w:name="_Ref368314569"/>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9465D0">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9465D0">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9465D0">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78858178"/>
          </w:p>
        </w:tc>
        <w:bookmarkEnd w:id="14"/>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81630582"/>
          </w:p>
        </w:tc>
        <w:bookmarkEnd w:id="15"/>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6" w:name="_2.3._Требования_к"/>
      <w:bookmarkStart w:id="17" w:name="_2.2._Требования_к"/>
      <w:bookmarkStart w:id="18" w:name="_Toc438578262"/>
      <w:bookmarkEnd w:id="16"/>
      <w:bookmarkEnd w:id="17"/>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8"/>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9"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0" w:name="форма16"/>
            <w:bookmarkEnd w:id="19"/>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0"/>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1"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9465D0">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1"/>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2" w:name="_2.4._Критерии_и"/>
      <w:bookmarkEnd w:id="22"/>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3"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3"/>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4" w:name="_РАЗДЕЛ_III._ФОРМЫ"/>
      <w:bookmarkEnd w:id="24"/>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5" w:name="_Форма_5_Справка"/>
      <w:bookmarkStart w:id="26" w:name="_Форма_5_ФОРМА"/>
      <w:bookmarkStart w:id="27" w:name="_ФОРМА_№_1"/>
      <w:bookmarkStart w:id="28" w:name="_Toc438578264"/>
      <w:bookmarkEnd w:id="25"/>
      <w:bookmarkEnd w:id="26"/>
      <w:bookmarkEnd w:id="27"/>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8"/>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9" w:name="_РАЗДЕЛ_IV._Техническое"/>
      <w:bookmarkStart w:id="30" w:name="_Toc438578267"/>
      <w:bookmarkEnd w:id="29"/>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0"/>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1" w:name="_РАЗДЕЛ_V._Проект"/>
      <w:bookmarkStart w:id="32" w:name="_Toc438578268"/>
      <w:bookmarkEnd w:id="31"/>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2"/>
    </w:p>
    <w:p w:rsidR="00763932" w:rsidRPr="00763932" w:rsidRDefault="00763932" w:rsidP="00763932">
      <w:pPr>
        <w:jc w:val="center"/>
        <w:outlineLvl w:val="0"/>
      </w:pPr>
      <w:r w:rsidRPr="00763932">
        <w:t>Договор поставки товара</w:t>
      </w:r>
      <w:r w:rsidRPr="00763932">
        <w:br/>
        <w:t>№ _________</w:t>
      </w:r>
    </w:p>
    <w:p w:rsidR="00763932" w:rsidRPr="00763932" w:rsidRDefault="00763932" w:rsidP="00763932">
      <w:pPr>
        <w:jc w:val="both"/>
        <w:rPr>
          <w:sz w:val="22"/>
          <w:szCs w:val="22"/>
        </w:rPr>
      </w:pPr>
    </w:p>
    <w:p w:rsidR="00763932" w:rsidRPr="00763932" w:rsidRDefault="00763932" w:rsidP="00763932">
      <w:pPr>
        <w:jc w:val="both"/>
        <w:rPr>
          <w:sz w:val="22"/>
          <w:szCs w:val="22"/>
        </w:rPr>
      </w:pPr>
      <w:r w:rsidRPr="00763932">
        <w:rPr>
          <w:sz w:val="22"/>
          <w:szCs w:val="22"/>
        </w:rPr>
        <w:t>г. Уфа</w:t>
      </w:r>
      <w:r w:rsidRPr="00763932">
        <w:rPr>
          <w:sz w:val="22"/>
          <w:szCs w:val="22"/>
        </w:rPr>
        <w:tab/>
      </w:r>
      <w:r w:rsidRPr="00763932">
        <w:rPr>
          <w:sz w:val="22"/>
          <w:szCs w:val="22"/>
        </w:rPr>
        <w:tab/>
      </w:r>
      <w:r w:rsidRPr="00763932">
        <w:rPr>
          <w:sz w:val="22"/>
          <w:szCs w:val="22"/>
        </w:rPr>
        <w:tab/>
      </w:r>
      <w:r w:rsidRPr="00763932">
        <w:rPr>
          <w:sz w:val="22"/>
          <w:szCs w:val="22"/>
        </w:rPr>
        <w:tab/>
      </w:r>
      <w:r w:rsidRPr="00763932">
        <w:rPr>
          <w:sz w:val="22"/>
          <w:szCs w:val="22"/>
        </w:rPr>
        <w:tab/>
      </w:r>
      <w:r w:rsidRPr="00763932">
        <w:rPr>
          <w:sz w:val="22"/>
          <w:szCs w:val="22"/>
        </w:rPr>
        <w:tab/>
        <w:t xml:space="preserve">                                                </w:t>
      </w:r>
      <w:proofErr w:type="gramStart"/>
      <w:r w:rsidRPr="00763932">
        <w:rPr>
          <w:sz w:val="22"/>
          <w:szCs w:val="22"/>
        </w:rPr>
        <w:t xml:space="preserve">   «</w:t>
      </w:r>
      <w:proofErr w:type="gramEnd"/>
      <w:r w:rsidRPr="00763932">
        <w:rPr>
          <w:sz w:val="22"/>
          <w:szCs w:val="22"/>
        </w:rPr>
        <w:t>____» _____________  2017г.</w:t>
      </w:r>
    </w:p>
    <w:p w:rsidR="00763932" w:rsidRPr="00763932" w:rsidRDefault="00763932" w:rsidP="00763932">
      <w:pPr>
        <w:jc w:val="both"/>
      </w:pPr>
    </w:p>
    <w:p w:rsidR="00763932" w:rsidRPr="00763932" w:rsidRDefault="00763932" w:rsidP="00763932">
      <w:pPr>
        <w:widowControl w:val="0"/>
        <w:ind w:firstLine="567"/>
        <w:jc w:val="both"/>
        <w:rPr>
          <w:snapToGrid w:val="0"/>
          <w:sz w:val="22"/>
          <w:szCs w:val="22"/>
        </w:rPr>
      </w:pPr>
      <w:r w:rsidRPr="00763932">
        <w:rPr>
          <w:b/>
          <w:snapToGrid w:val="0"/>
          <w:sz w:val="22"/>
          <w:szCs w:val="22"/>
        </w:rPr>
        <w:t>Общество с ограниченной ответственностью «</w:t>
      </w:r>
      <w:proofErr w:type="spellStart"/>
      <w:r w:rsidRPr="00763932">
        <w:rPr>
          <w:b/>
          <w:snapToGrid w:val="0"/>
          <w:sz w:val="22"/>
          <w:szCs w:val="22"/>
        </w:rPr>
        <w:t>Максет</w:t>
      </w:r>
      <w:proofErr w:type="spellEnd"/>
      <w:r w:rsidRPr="00763932">
        <w:rPr>
          <w:b/>
          <w:snapToGrid w:val="0"/>
          <w:sz w:val="22"/>
          <w:szCs w:val="22"/>
        </w:rPr>
        <w:t xml:space="preserve"> </w:t>
      </w:r>
      <w:proofErr w:type="spellStart"/>
      <w:r w:rsidRPr="00763932">
        <w:rPr>
          <w:b/>
          <w:snapToGrid w:val="0"/>
          <w:sz w:val="22"/>
          <w:szCs w:val="22"/>
        </w:rPr>
        <w:t>Лайн</w:t>
      </w:r>
      <w:proofErr w:type="spellEnd"/>
      <w:r w:rsidRPr="00763932">
        <w:rPr>
          <w:b/>
          <w:snapToGrid w:val="0"/>
          <w:sz w:val="22"/>
          <w:szCs w:val="22"/>
        </w:rPr>
        <w:t xml:space="preserve">» , </w:t>
      </w:r>
      <w:r w:rsidRPr="00763932">
        <w:rPr>
          <w:snapToGrid w:val="0"/>
          <w:sz w:val="22"/>
          <w:szCs w:val="22"/>
        </w:rPr>
        <w:t xml:space="preserve"> именуемый в дальнейшем «Поставщик», в лице </w:t>
      </w:r>
      <w:r w:rsidRPr="00763932">
        <w:rPr>
          <w:bCs/>
          <w:iCs/>
          <w:snapToGrid w:val="0"/>
          <w:sz w:val="22"/>
          <w:szCs w:val="22"/>
        </w:rPr>
        <w:t>Руководителя инженерного центра Лабутиной Светланы Юрьевны, действующей на основании доверенности №ГД 01-02/15 от 03.02.2015 г</w:t>
      </w:r>
      <w:r w:rsidRPr="00763932">
        <w:rPr>
          <w:snapToGrid w:val="0"/>
          <w:sz w:val="22"/>
          <w:szCs w:val="22"/>
        </w:rPr>
        <w:t xml:space="preserve">, с одной стороны, и </w:t>
      </w:r>
      <w:r w:rsidRPr="00763932">
        <w:rPr>
          <w:b/>
          <w:snapToGrid w:val="0"/>
          <w:sz w:val="22"/>
          <w:szCs w:val="22"/>
        </w:rPr>
        <w:t>Публичное акционерное общество "Башинформсвязь"</w:t>
      </w:r>
      <w:r w:rsidRPr="00763932">
        <w:rPr>
          <w:snapToGrid w:val="0"/>
          <w:sz w:val="22"/>
          <w:szCs w:val="22"/>
        </w:rPr>
        <w:t xml:space="preserve">, именуемое в дальнейшем «Покупатель», в лице </w:t>
      </w:r>
      <w:r w:rsidRPr="00763932">
        <w:rPr>
          <w:rFonts w:cs="Arial"/>
          <w:bCs/>
          <w:snapToGrid w:val="0"/>
          <w:sz w:val="22"/>
          <w:szCs w:val="22"/>
        </w:rPr>
        <w:t xml:space="preserve">Генерального директора </w:t>
      </w:r>
      <w:proofErr w:type="spellStart"/>
      <w:r w:rsidRPr="00763932">
        <w:rPr>
          <w:rFonts w:cs="Arial"/>
          <w:b/>
          <w:bCs/>
          <w:snapToGrid w:val="0"/>
          <w:sz w:val="22"/>
          <w:szCs w:val="22"/>
        </w:rPr>
        <w:t>Долгоаршинных</w:t>
      </w:r>
      <w:proofErr w:type="spellEnd"/>
      <w:r w:rsidRPr="00763932">
        <w:rPr>
          <w:rFonts w:cs="Arial"/>
          <w:b/>
          <w:bCs/>
          <w:snapToGrid w:val="0"/>
          <w:sz w:val="22"/>
          <w:szCs w:val="22"/>
        </w:rPr>
        <w:t xml:space="preserve"> Марата </w:t>
      </w:r>
      <w:proofErr w:type="spellStart"/>
      <w:r w:rsidRPr="00763932">
        <w:rPr>
          <w:rFonts w:cs="Arial"/>
          <w:b/>
          <w:bCs/>
          <w:snapToGrid w:val="0"/>
          <w:sz w:val="22"/>
          <w:szCs w:val="22"/>
        </w:rPr>
        <w:t>Гайнулловича</w:t>
      </w:r>
      <w:proofErr w:type="spellEnd"/>
      <w:r w:rsidRPr="00763932">
        <w:rPr>
          <w:rFonts w:cs="Arial"/>
          <w:bCs/>
          <w:snapToGrid w:val="0"/>
          <w:sz w:val="22"/>
          <w:szCs w:val="22"/>
        </w:rPr>
        <w:t>, действующего на основании Устава</w:t>
      </w:r>
      <w:r w:rsidRPr="00763932">
        <w:rPr>
          <w:snapToGrid w:val="0"/>
          <w:sz w:val="22"/>
          <w:szCs w:val="22"/>
        </w:rPr>
        <w:t>, с другой стороны, совместно именуемые «Стороны», а по отдельности “Сторона»,  заключили настоящий Договор № _____________ от «__» __________ 2017 г. поставки Оборудования нижеследующем.</w:t>
      </w:r>
    </w:p>
    <w:p w:rsidR="00763932" w:rsidRPr="00763932" w:rsidRDefault="00763932" w:rsidP="00763932">
      <w:pPr>
        <w:keepNext/>
        <w:numPr>
          <w:ilvl w:val="0"/>
          <w:numId w:val="22"/>
        </w:numPr>
        <w:suppressAutoHyphens/>
        <w:spacing w:before="240"/>
        <w:jc w:val="center"/>
        <w:outlineLvl w:val="1"/>
        <w:rPr>
          <w:b/>
          <w:lang w:eastAsia="en-US"/>
        </w:rPr>
      </w:pPr>
      <w:r w:rsidRPr="00763932">
        <w:rPr>
          <w:b/>
          <w:lang w:eastAsia="en-US"/>
        </w:rPr>
        <w:t xml:space="preserve">Термины и определения </w:t>
      </w:r>
    </w:p>
    <w:p w:rsidR="00763932" w:rsidRPr="00763932" w:rsidRDefault="00763932" w:rsidP="00763932">
      <w:pPr>
        <w:numPr>
          <w:ilvl w:val="1"/>
          <w:numId w:val="22"/>
        </w:numPr>
        <w:suppressAutoHyphens/>
        <w:ind w:firstLine="709"/>
        <w:jc w:val="both"/>
        <w:rPr>
          <w:lang w:eastAsia="en-US"/>
        </w:rPr>
      </w:pPr>
      <w:r w:rsidRPr="00763932">
        <w:rPr>
          <w:lang w:eastAsia="en-US"/>
        </w:rPr>
        <w:t>Используемые в настоящем Договоре понятия означают следующее:</w:t>
      </w:r>
    </w:p>
    <w:p w:rsidR="00763932" w:rsidRPr="00763932" w:rsidRDefault="00763932" w:rsidP="00763932">
      <w:pPr>
        <w:numPr>
          <w:ilvl w:val="2"/>
          <w:numId w:val="22"/>
        </w:numPr>
        <w:suppressAutoHyphens/>
        <w:ind w:left="0" w:firstLine="709"/>
        <w:jc w:val="both"/>
        <w:rPr>
          <w:lang w:eastAsia="en-US"/>
        </w:rPr>
      </w:pPr>
      <w:r w:rsidRPr="00763932">
        <w:rPr>
          <w:b/>
          <w:lang w:eastAsia="en-US"/>
        </w:rPr>
        <w:t xml:space="preserve">Срок доставки </w:t>
      </w:r>
      <w:r w:rsidRPr="00763932">
        <w:rPr>
          <w:lang w:eastAsia="en-US"/>
        </w:rPr>
        <w:t xml:space="preserve">– установленный п. </w:t>
      </w:r>
      <w:r w:rsidRPr="00763932">
        <w:rPr>
          <w:rFonts w:ascii="Arial" w:hAnsi="Arial" w:cs="Arial"/>
          <w:lang w:eastAsia="ar-SA"/>
        </w:rPr>
        <w:fldChar w:fldCharType="begin"/>
      </w:r>
      <w:r w:rsidRPr="00763932">
        <w:rPr>
          <w:rFonts w:ascii="Arial" w:hAnsi="Arial" w:cs="Arial"/>
          <w:lang w:eastAsia="ar-SA"/>
        </w:rPr>
        <w:instrText xml:space="preserve"> REF _Ref339581580 \r \h  \* MERGEFORMAT </w:instrText>
      </w:r>
      <w:r w:rsidRPr="00763932">
        <w:rPr>
          <w:rFonts w:ascii="Arial" w:hAnsi="Arial" w:cs="Arial"/>
          <w:lang w:eastAsia="ar-SA"/>
        </w:rPr>
      </w:r>
      <w:r w:rsidRPr="00763932">
        <w:rPr>
          <w:rFonts w:ascii="Arial" w:hAnsi="Arial" w:cs="Arial"/>
          <w:lang w:eastAsia="ar-SA"/>
        </w:rPr>
        <w:fldChar w:fldCharType="separate"/>
      </w:r>
      <w:r w:rsidR="009465D0" w:rsidRPr="009465D0">
        <w:rPr>
          <w:lang w:eastAsia="en-US"/>
        </w:rPr>
        <w:t>2.2</w:t>
      </w:r>
      <w:r w:rsidRPr="00763932">
        <w:rPr>
          <w:rFonts w:ascii="Arial" w:hAnsi="Arial" w:cs="Arial"/>
          <w:lang w:eastAsia="ar-SA"/>
        </w:rPr>
        <w:fldChar w:fldCharType="end"/>
      </w:r>
      <w:r w:rsidRPr="00763932">
        <w:rPr>
          <w:lang w:eastAsia="en-US"/>
        </w:rPr>
        <w:t xml:space="preserve"> настоящего Договора срок, в который Поставщик обязуется доставить Товар в Место доставки и передать его Покупателю.</w:t>
      </w:r>
    </w:p>
    <w:p w:rsidR="00763932" w:rsidRPr="00763932" w:rsidRDefault="00763932" w:rsidP="00763932">
      <w:pPr>
        <w:numPr>
          <w:ilvl w:val="2"/>
          <w:numId w:val="22"/>
        </w:numPr>
        <w:suppressAutoHyphens/>
        <w:ind w:left="0" w:firstLine="709"/>
        <w:jc w:val="both"/>
        <w:rPr>
          <w:lang w:eastAsia="en-US"/>
        </w:rPr>
      </w:pPr>
      <w:r w:rsidRPr="00763932">
        <w:rPr>
          <w:b/>
          <w:lang w:eastAsia="en-US"/>
        </w:rPr>
        <w:t xml:space="preserve">Место доставки </w:t>
      </w:r>
      <w:r w:rsidRPr="00763932">
        <w:rPr>
          <w:lang w:eastAsia="en-US"/>
        </w:rPr>
        <w:t xml:space="preserve">– установленное </w:t>
      </w:r>
      <w:r w:rsidRPr="00763932">
        <w:rPr>
          <w:lang w:eastAsia="ar-SA"/>
        </w:rPr>
        <w:t>Спецификацией</w:t>
      </w:r>
      <w:r w:rsidRPr="00763932">
        <w:rPr>
          <w:lang w:eastAsia="en-US"/>
        </w:rPr>
        <w:t xml:space="preserve"> (Приложение №1 к настоящему Договору) место, в которое Поставщик обязуется доставить Товар и в котором Поставщик обязуется передать Товар Покупателю.</w:t>
      </w:r>
    </w:p>
    <w:p w:rsidR="00763932" w:rsidRPr="00763932" w:rsidRDefault="00763932" w:rsidP="00763932">
      <w:pPr>
        <w:numPr>
          <w:ilvl w:val="2"/>
          <w:numId w:val="22"/>
        </w:numPr>
        <w:suppressAutoHyphens/>
        <w:ind w:left="0" w:firstLine="709"/>
        <w:jc w:val="both"/>
        <w:rPr>
          <w:lang w:eastAsia="en-US"/>
        </w:rPr>
      </w:pPr>
      <w:r w:rsidRPr="00763932">
        <w:rPr>
          <w:b/>
          <w:lang w:eastAsia="en-US"/>
        </w:rPr>
        <w:t xml:space="preserve">Товар </w:t>
      </w:r>
      <w:r w:rsidRPr="00763932">
        <w:rPr>
          <w:lang w:eastAsia="en-US"/>
        </w:rPr>
        <w:t>– установленные Спецификацией (Приложение №1 к настоящему Договору) вещи (товары), которые Поставщик обязуется передать в собственность Покупателю во исполнение настоящего Договора.</w:t>
      </w:r>
    </w:p>
    <w:p w:rsidR="00763932" w:rsidRPr="00763932" w:rsidRDefault="00763932" w:rsidP="00763932">
      <w:pPr>
        <w:numPr>
          <w:ilvl w:val="2"/>
          <w:numId w:val="22"/>
        </w:numPr>
        <w:suppressAutoHyphens/>
        <w:ind w:left="0" w:firstLine="709"/>
        <w:jc w:val="both"/>
        <w:rPr>
          <w:lang w:eastAsia="en-US"/>
        </w:rPr>
      </w:pPr>
      <w:r w:rsidRPr="00763932">
        <w:rPr>
          <w:b/>
          <w:lang w:eastAsia="en-US"/>
        </w:rPr>
        <w:t xml:space="preserve">Цена за единицу Товара </w:t>
      </w:r>
      <w:r w:rsidRPr="00763932">
        <w:rPr>
          <w:lang w:eastAsia="en-US"/>
        </w:rPr>
        <w:t>– установленная Спецификацией (Приложение №1 к настоящему Договору) цена единицы Товара.</w:t>
      </w:r>
    </w:p>
    <w:p w:rsidR="00763932" w:rsidRPr="00763932" w:rsidRDefault="00763932" w:rsidP="00763932">
      <w:pPr>
        <w:numPr>
          <w:ilvl w:val="2"/>
          <w:numId w:val="22"/>
        </w:numPr>
        <w:suppressAutoHyphens/>
        <w:ind w:left="0" w:firstLine="709"/>
        <w:jc w:val="both"/>
        <w:rPr>
          <w:lang w:eastAsia="en-US"/>
        </w:rPr>
      </w:pPr>
      <w:r w:rsidRPr="00763932">
        <w:rPr>
          <w:b/>
          <w:lang w:eastAsia="en-US"/>
        </w:rPr>
        <w:t xml:space="preserve">Общая Цена </w:t>
      </w:r>
      <w:r w:rsidRPr="00763932">
        <w:rPr>
          <w:lang w:eastAsia="en-US"/>
        </w:rPr>
        <w:t xml:space="preserve">– установленная п. </w:t>
      </w:r>
      <w:r w:rsidRPr="00763932">
        <w:rPr>
          <w:rFonts w:ascii="Arial" w:hAnsi="Arial" w:cs="Arial"/>
          <w:lang w:eastAsia="ar-SA"/>
        </w:rPr>
        <w:fldChar w:fldCharType="begin"/>
      </w:r>
      <w:r w:rsidRPr="00763932">
        <w:rPr>
          <w:rFonts w:ascii="Arial" w:hAnsi="Arial" w:cs="Arial"/>
          <w:lang w:eastAsia="ar-SA"/>
        </w:rPr>
        <w:instrText xml:space="preserve"> REF _Ref339612202 \r \h  \* MERGEFORMAT </w:instrText>
      </w:r>
      <w:r w:rsidRPr="00763932">
        <w:rPr>
          <w:rFonts w:ascii="Arial" w:hAnsi="Arial" w:cs="Arial"/>
          <w:lang w:eastAsia="ar-SA"/>
        </w:rPr>
      </w:r>
      <w:r w:rsidRPr="00763932">
        <w:rPr>
          <w:rFonts w:ascii="Arial" w:hAnsi="Arial" w:cs="Arial"/>
          <w:lang w:eastAsia="ar-SA"/>
        </w:rPr>
        <w:fldChar w:fldCharType="separate"/>
      </w:r>
      <w:r w:rsidR="009465D0" w:rsidRPr="009465D0">
        <w:rPr>
          <w:lang w:eastAsia="en-US"/>
        </w:rPr>
        <w:t>3.1</w:t>
      </w:r>
      <w:r w:rsidRPr="00763932">
        <w:rPr>
          <w:rFonts w:ascii="Arial" w:hAnsi="Arial" w:cs="Arial"/>
          <w:lang w:eastAsia="ar-SA"/>
        </w:rPr>
        <w:fldChar w:fldCharType="end"/>
      </w:r>
      <w:r w:rsidRPr="00763932">
        <w:rPr>
          <w:lang w:eastAsia="en-US"/>
        </w:rPr>
        <w:t xml:space="preserve"> настоящего Договора цена за весь Товар.</w:t>
      </w:r>
    </w:p>
    <w:p w:rsidR="00763932" w:rsidRPr="00763932" w:rsidRDefault="00763932" w:rsidP="00763932">
      <w:pPr>
        <w:numPr>
          <w:ilvl w:val="2"/>
          <w:numId w:val="22"/>
        </w:numPr>
        <w:suppressAutoHyphens/>
        <w:ind w:left="0" w:firstLine="709"/>
        <w:jc w:val="both"/>
        <w:rPr>
          <w:lang w:eastAsia="en-US"/>
        </w:rPr>
      </w:pPr>
      <w:r w:rsidRPr="00763932">
        <w:rPr>
          <w:b/>
          <w:lang w:eastAsia="en-US"/>
        </w:rPr>
        <w:t xml:space="preserve">Поставка </w:t>
      </w:r>
      <w:r w:rsidRPr="00763932">
        <w:rPr>
          <w:lang w:eastAsia="en-US"/>
        </w:rPr>
        <w:t>– доставка и передача Товара в Срок доставки в Месте доставки.</w:t>
      </w:r>
    </w:p>
    <w:p w:rsidR="00763932" w:rsidRPr="00763932" w:rsidRDefault="00763932" w:rsidP="00763932">
      <w:pPr>
        <w:numPr>
          <w:ilvl w:val="2"/>
          <w:numId w:val="22"/>
        </w:numPr>
        <w:suppressAutoHyphens/>
        <w:ind w:left="0" w:firstLine="709"/>
        <w:jc w:val="both"/>
        <w:rPr>
          <w:lang w:eastAsia="en-US"/>
        </w:rPr>
      </w:pPr>
      <w:r w:rsidRPr="00763932">
        <w:rPr>
          <w:b/>
          <w:lang w:eastAsia="en-US"/>
        </w:rPr>
        <w:t xml:space="preserve">Рабочий день </w:t>
      </w:r>
      <w:r w:rsidRPr="00763932">
        <w:rPr>
          <w:lang w:eastAsia="en-US"/>
        </w:rPr>
        <w:t>– рабочий день при пятидневной рабочей недели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763932" w:rsidRPr="00763932" w:rsidRDefault="00763932" w:rsidP="00763932">
      <w:pPr>
        <w:keepNext/>
        <w:numPr>
          <w:ilvl w:val="0"/>
          <w:numId w:val="22"/>
        </w:numPr>
        <w:suppressAutoHyphens/>
        <w:spacing w:before="240"/>
        <w:jc w:val="center"/>
        <w:outlineLvl w:val="1"/>
        <w:rPr>
          <w:b/>
          <w:lang w:eastAsia="en-US"/>
        </w:rPr>
      </w:pPr>
      <w:r w:rsidRPr="00763932">
        <w:rPr>
          <w:b/>
          <w:lang w:eastAsia="en-US"/>
        </w:rPr>
        <w:t>Предмет настоящего Договора</w:t>
      </w:r>
    </w:p>
    <w:p w:rsidR="00763932" w:rsidRPr="00763932" w:rsidRDefault="00763932" w:rsidP="00763932">
      <w:pPr>
        <w:numPr>
          <w:ilvl w:val="1"/>
          <w:numId w:val="22"/>
        </w:numPr>
        <w:suppressAutoHyphens/>
        <w:ind w:firstLine="709"/>
        <w:jc w:val="both"/>
        <w:rPr>
          <w:lang w:eastAsia="en-US"/>
        </w:rPr>
      </w:pPr>
      <w:r w:rsidRPr="00763932">
        <w:rPr>
          <w:lang w:eastAsia="en-US"/>
        </w:rPr>
        <w:t>Поставщик обязуется передать в Срок доставки в Месте доставки Товар в собственность Покупателю, а Покупатель обязуется принять Товар и оплатить Товар в порядки и сроки, установленные настоящим Договором.</w:t>
      </w:r>
    </w:p>
    <w:p w:rsidR="00763932" w:rsidRPr="00763932" w:rsidRDefault="00763932" w:rsidP="00763932">
      <w:pPr>
        <w:numPr>
          <w:ilvl w:val="1"/>
          <w:numId w:val="22"/>
        </w:numPr>
        <w:suppressAutoHyphens/>
        <w:ind w:firstLine="709"/>
        <w:jc w:val="both"/>
        <w:rPr>
          <w:lang w:eastAsia="en-US"/>
        </w:rPr>
      </w:pPr>
      <w:bookmarkStart w:id="33" w:name="_Ref339581580"/>
      <w:r w:rsidRPr="00763932">
        <w:rPr>
          <w:lang w:eastAsia="en-US"/>
        </w:rPr>
        <w:t>Срок</w:t>
      </w:r>
      <w:bookmarkEnd w:id="33"/>
      <w:r w:rsidRPr="00763932">
        <w:rPr>
          <w:lang w:eastAsia="en-US"/>
        </w:rPr>
        <w:t>и доставки: определены Спецификацией.</w:t>
      </w:r>
    </w:p>
    <w:p w:rsidR="00763932" w:rsidRPr="00763932" w:rsidRDefault="00763932" w:rsidP="00763932">
      <w:pPr>
        <w:keepNext/>
        <w:numPr>
          <w:ilvl w:val="0"/>
          <w:numId w:val="22"/>
        </w:numPr>
        <w:suppressAutoHyphens/>
        <w:spacing w:before="240"/>
        <w:jc w:val="center"/>
        <w:outlineLvl w:val="1"/>
        <w:rPr>
          <w:b/>
          <w:lang w:eastAsia="en-US"/>
        </w:rPr>
      </w:pPr>
      <w:r w:rsidRPr="00763932">
        <w:rPr>
          <w:b/>
          <w:lang w:eastAsia="en-US"/>
        </w:rPr>
        <w:t>Общая цена настоящего Договора и порядок расчётов</w:t>
      </w:r>
    </w:p>
    <w:p w:rsidR="00763932" w:rsidRPr="00763932" w:rsidRDefault="00763932" w:rsidP="00763932">
      <w:pPr>
        <w:numPr>
          <w:ilvl w:val="1"/>
          <w:numId w:val="22"/>
        </w:numPr>
        <w:contextualSpacing/>
        <w:jc w:val="both"/>
        <w:rPr>
          <w:lang w:eastAsia="en-US"/>
        </w:rPr>
      </w:pPr>
      <w:bookmarkStart w:id="34" w:name="_Ref339612202"/>
      <w:r w:rsidRPr="00763932">
        <w:rPr>
          <w:lang w:eastAsia="en-US"/>
        </w:rPr>
        <w:t xml:space="preserve">Общая </w:t>
      </w:r>
      <w:bookmarkEnd w:id="34"/>
      <w:r w:rsidRPr="00763932">
        <w:rPr>
          <w:lang w:eastAsia="en-US"/>
        </w:rPr>
        <w:t xml:space="preserve">цена договора составляет </w:t>
      </w:r>
      <w:r w:rsidRPr="00763932">
        <w:rPr>
          <w:bCs/>
          <w:lang w:eastAsia="en-US"/>
        </w:rPr>
        <w:t>829 985,83 рублей (восемьсот двадцать девять тысяч девятьсот восемьдесят пять рублей 83 копейки), в том числе НДС 126 608,01 рублей (сто двадцать шесть тысяч шестьсот восемь рублей 01 копейка).</w:t>
      </w:r>
    </w:p>
    <w:p w:rsidR="00763932" w:rsidRPr="00763932" w:rsidRDefault="00763932" w:rsidP="00763932">
      <w:pPr>
        <w:numPr>
          <w:ilvl w:val="1"/>
          <w:numId w:val="22"/>
        </w:numPr>
        <w:suppressAutoHyphens/>
        <w:ind w:firstLine="709"/>
        <w:jc w:val="both"/>
        <w:rPr>
          <w:lang w:eastAsia="en-US"/>
        </w:rPr>
      </w:pPr>
      <w:r w:rsidRPr="00763932">
        <w:rPr>
          <w:lang w:eastAsia="en-US"/>
        </w:rPr>
        <w:t>Цена за единицу Товара является твёрдой. Поставщик не вправе требовать увеличения Общей Цены и (или) Цены за единицу Товара, в том числе в случае, когда в момент определения Общей цены и Цены за единицу Товара исключалась возможность предусмотреть полный объём необходимых для исполнения настоящего Договора расходов.</w:t>
      </w:r>
    </w:p>
    <w:p w:rsidR="00763932" w:rsidRPr="00763932" w:rsidRDefault="00763932" w:rsidP="00763932">
      <w:pPr>
        <w:numPr>
          <w:ilvl w:val="1"/>
          <w:numId w:val="22"/>
        </w:numPr>
        <w:suppressAutoHyphens/>
        <w:ind w:firstLine="709"/>
        <w:jc w:val="both"/>
        <w:rPr>
          <w:lang w:eastAsia="en-US"/>
        </w:rPr>
      </w:pPr>
      <w:r w:rsidRPr="00763932">
        <w:rPr>
          <w:lang w:eastAsia="en-US"/>
        </w:rPr>
        <w:t>Общая Цена включает все расходы Поставщика, связанные с осуществлением Поставки, в том числе расходы по доставке Товара в Место доставки, по погрузке и (или) разгрузке Товара в целях передачи Товара Покупателю.</w:t>
      </w:r>
    </w:p>
    <w:p w:rsidR="00763932" w:rsidRPr="00763932" w:rsidRDefault="00763932" w:rsidP="00763932">
      <w:pPr>
        <w:numPr>
          <w:ilvl w:val="1"/>
          <w:numId w:val="22"/>
        </w:numPr>
        <w:suppressAutoHyphens/>
        <w:ind w:firstLine="709"/>
        <w:jc w:val="both"/>
        <w:rPr>
          <w:lang w:eastAsia="en-US"/>
        </w:rPr>
      </w:pPr>
      <w:r w:rsidRPr="00763932">
        <w:rPr>
          <w:lang w:eastAsia="ar-SA"/>
        </w:rPr>
        <w:t>Оплата по настоящему Договору производится Покупателем в безналичной форме, путем перечисления денежных средств на расчетный счет Поставщика в следующем порядке:</w:t>
      </w:r>
    </w:p>
    <w:p w:rsidR="00763932" w:rsidRPr="00763932" w:rsidRDefault="00763932" w:rsidP="00763932">
      <w:pPr>
        <w:ind w:left="567" w:right="21"/>
        <w:jc w:val="both"/>
      </w:pPr>
      <w:r w:rsidRPr="00763932">
        <w:t>- предоплата в размере 30 % от суммы договора производится в течение 10 рабочих дней с момента подписания Договора и выставления счета от Поставщика;</w:t>
      </w:r>
    </w:p>
    <w:p w:rsidR="00763932" w:rsidRPr="00763932" w:rsidRDefault="00763932" w:rsidP="00763932">
      <w:pPr>
        <w:ind w:left="567" w:right="21"/>
        <w:jc w:val="both"/>
        <w:rPr>
          <w:lang w:eastAsia="en-US"/>
        </w:rPr>
      </w:pPr>
      <w:r w:rsidRPr="00763932">
        <w:t xml:space="preserve">- окончательный расчет </w:t>
      </w:r>
      <w:r w:rsidRPr="00763932">
        <w:rPr>
          <w:color w:val="000000"/>
        </w:rPr>
        <w:t>Покупателем производится по факту поставки Товара в течение 30 (тридцати) календарных дней</w:t>
      </w:r>
      <w:r w:rsidRPr="00763932">
        <w:rPr>
          <w:lang w:eastAsia="en-US"/>
        </w:rPr>
        <w:t xml:space="preserve"> с момента получения оригинала счета. </w:t>
      </w:r>
    </w:p>
    <w:p w:rsidR="00763932" w:rsidRPr="00763932" w:rsidRDefault="00763932" w:rsidP="00763932">
      <w:pPr>
        <w:numPr>
          <w:ilvl w:val="1"/>
          <w:numId w:val="22"/>
        </w:numPr>
        <w:spacing w:before="120"/>
        <w:ind w:firstLine="709"/>
        <w:contextualSpacing/>
        <w:jc w:val="both"/>
      </w:pPr>
      <w:r w:rsidRPr="00763932">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763932" w:rsidRPr="00763932" w:rsidRDefault="00763932" w:rsidP="00763932">
      <w:pPr>
        <w:numPr>
          <w:ilvl w:val="1"/>
          <w:numId w:val="22"/>
        </w:numPr>
        <w:suppressAutoHyphens/>
        <w:ind w:firstLine="709"/>
        <w:jc w:val="both"/>
        <w:rPr>
          <w:lang w:eastAsia="en-US"/>
        </w:rPr>
      </w:pPr>
      <w:r w:rsidRPr="00763932">
        <w:rPr>
          <w:lang w:eastAsia="en-US"/>
        </w:rPr>
        <w:t>Поставщик обязан выставлять и оформлять счета-фактуры в соответствии с законодательством Российской Федерации.</w:t>
      </w:r>
    </w:p>
    <w:p w:rsidR="00763932" w:rsidRPr="00763932" w:rsidRDefault="00763932" w:rsidP="00763932">
      <w:pPr>
        <w:numPr>
          <w:ilvl w:val="1"/>
          <w:numId w:val="22"/>
        </w:numPr>
        <w:suppressAutoHyphens/>
        <w:ind w:firstLine="709"/>
        <w:jc w:val="both"/>
        <w:rPr>
          <w:lang w:eastAsia="en-US"/>
        </w:rPr>
      </w:pPr>
      <w:r w:rsidRPr="00763932">
        <w:rPr>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763932" w:rsidRPr="00763932" w:rsidRDefault="00763932" w:rsidP="00763932">
      <w:pPr>
        <w:numPr>
          <w:ilvl w:val="1"/>
          <w:numId w:val="22"/>
        </w:numPr>
        <w:suppressAutoHyphens/>
        <w:ind w:firstLine="709"/>
        <w:jc w:val="both"/>
        <w:rPr>
          <w:lang w:eastAsia="en-US"/>
        </w:rPr>
      </w:pPr>
      <w:r w:rsidRPr="00763932">
        <w:rPr>
          <w:lang w:eastAsia="en-US"/>
        </w:rPr>
        <w:t>Порядок составления акта сверки расчётов.</w:t>
      </w:r>
    </w:p>
    <w:p w:rsidR="00763932" w:rsidRPr="00763932" w:rsidRDefault="00763932" w:rsidP="00763932">
      <w:pPr>
        <w:suppressAutoHyphens/>
        <w:ind w:firstLine="709"/>
        <w:jc w:val="both"/>
        <w:rPr>
          <w:lang w:eastAsia="en-US"/>
        </w:rPr>
      </w:pPr>
      <w:r w:rsidRPr="00763932">
        <w:rPr>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763932" w:rsidRPr="00763932" w:rsidRDefault="00763932" w:rsidP="00763932">
      <w:pPr>
        <w:suppressAutoHyphens/>
        <w:ind w:firstLine="709"/>
        <w:jc w:val="both"/>
        <w:rPr>
          <w:lang w:eastAsia="en-US"/>
        </w:rPr>
      </w:pPr>
      <w:r w:rsidRPr="00763932">
        <w:rPr>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763932" w:rsidRPr="00763932" w:rsidRDefault="00763932" w:rsidP="00763932">
      <w:pPr>
        <w:suppressAutoHyphens/>
        <w:ind w:firstLine="709"/>
        <w:jc w:val="both"/>
        <w:rPr>
          <w:lang w:eastAsia="en-US"/>
        </w:rPr>
      </w:pPr>
      <w:r w:rsidRPr="00763932">
        <w:rPr>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763932" w:rsidRPr="00763932" w:rsidRDefault="00763932" w:rsidP="00763932">
      <w:pPr>
        <w:suppressAutoHyphens/>
        <w:ind w:firstLine="709"/>
        <w:jc w:val="both"/>
        <w:rPr>
          <w:lang w:eastAsia="en-US"/>
        </w:rPr>
      </w:pPr>
      <w:r w:rsidRPr="00763932">
        <w:rPr>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763932" w:rsidRPr="00763932" w:rsidRDefault="00763932" w:rsidP="00763932">
      <w:pPr>
        <w:numPr>
          <w:ilvl w:val="1"/>
          <w:numId w:val="22"/>
        </w:numPr>
        <w:suppressAutoHyphens/>
        <w:ind w:firstLine="709"/>
        <w:jc w:val="both"/>
        <w:rPr>
          <w:lang w:eastAsia="en-US"/>
        </w:rPr>
      </w:pPr>
      <w:r w:rsidRPr="00763932">
        <w:rPr>
          <w:lang w:eastAsia="en-US"/>
        </w:rPr>
        <w:t>В течение 5 (пяти) рабочих дней со дня заключения настоящего Договора Поставщик обязан направить Покупателю:</w:t>
      </w:r>
    </w:p>
    <w:p w:rsidR="00763932" w:rsidRPr="00763932" w:rsidRDefault="00763932" w:rsidP="00763932">
      <w:pPr>
        <w:numPr>
          <w:ilvl w:val="0"/>
          <w:numId w:val="23"/>
        </w:numPr>
        <w:suppressAutoHyphens/>
        <w:ind w:firstLine="709"/>
        <w:jc w:val="both"/>
        <w:rPr>
          <w:lang w:eastAsia="en-US"/>
        </w:rPr>
      </w:pPr>
      <w:r w:rsidRPr="00763932">
        <w:rPr>
          <w:lang w:eastAsia="en-US"/>
        </w:rPr>
        <w:t>образцы подписей лиц, которые будут подписывать выставляемые в адрес Покупателя счета-фактуры;</w:t>
      </w:r>
    </w:p>
    <w:p w:rsidR="00763932" w:rsidRPr="00763932" w:rsidRDefault="00763932" w:rsidP="00763932">
      <w:pPr>
        <w:numPr>
          <w:ilvl w:val="0"/>
          <w:numId w:val="23"/>
        </w:numPr>
        <w:suppressAutoHyphens/>
        <w:ind w:firstLine="709"/>
        <w:jc w:val="both"/>
        <w:rPr>
          <w:lang w:eastAsia="en-US"/>
        </w:rPr>
      </w:pPr>
      <w:r w:rsidRPr="00763932">
        <w:rPr>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763932" w:rsidRPr="00763932" w:rsidRDefault="00763932" w:rsidP="00763932">
      <w:pPr>
        <w:suppressAutoHyphens/>
        <w:ind w:firstLine="709"/>
        <w:jc w:val="both"/>
        <w:rPr>
          <w:lang w:eastAsia="en-US"/>
        </w:rPr>
      </w:pPr>
      <w:r w:rsidRPr="00763932">
        <w:rPr>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763932" w:rsidRPr="00763932" w:rsidRDefault="00763932" w:rsidP="00763932">
      <w:pPr>
        <w:numPr>
          <w:ilvl w:val="1"/>
          <w:numId w:val="22"/>
        </w:numPr>
        <w:suppressAutoHyphens/>
        <w:ind w:firstLine="709"/>
        <w:jc w:val="both"/>
        <w:rPr>
          <w:lang w:eastAsia="en-US"/>
        </w:rPr>
      </w:pPr>
      <w:r w:rsidRPr="00763932">
        <w:rPr>
          <w:lang w:eastAsia="ar-SA"/>
        </w:rPr>
        <w:t>Стороны вправе вносить изменения в условия настоящего договора в сторону уменьшения либо увеличения объема поставки, на основании дополнительного соглашения, подписываемого сторонами</w:t>
      </w:r>
      <w:r w:rsidRPr="00763932">
        <w:rPr>
          <w:color w:val="000000"/>
          <w:lang w:eastAsia="ar-SA"/>
        </w:rPr>
        <w:t>, не более чем на 30% от суммы</w:t>
      </w:r>
      <w:r w:rsidRPr="00763932">
        <w:rPr>
          <w:lang w:eastAsia="ar-SA"/>
        </w:rPr>
        <w:t xml:space="preserve"> настоящего договора.</w:t>
      </w:r>
    </w:p>
    <w:p w:rsidR="00763932" w:rsidRPr="00763932" w:rsidRDefault="00763932" w:rsidP="00763932">
      <w:pPr>
        <w:suppressAutoHyphens/>
        <w:ind w:firstLine="709"/>
        <w:jc w:val="both"/>
        <w:rPr>
          <w:lang w:eastAsia="en-US"/>
        </w:rPr>
      </w:pPr>
    </w:p>
    <w:p w:rsidR="00763932" w:rsidRPr="00763932" w:rsidRDefault="00763932" w:rsidP="00763932">
      <w:pPr>
        <w:keepNext/>
        <w:numPr>
          <w:ilvl w:val="0"/>
          <w:numId w:val="22"/>
        </w:numPr>
        <w:suppressAutoHyphens/>
        <w:spacing w:before="240"/>
        <w:jc w:val="center"/>
        <w:outlineLvl w:val="1"/>
        <w:rPr>
          <w:b/>
          <w:lang w:eastAsia="en-US"/>
        </w:rPr>
      </w:pPr>
      <w:r w:rsidRPr="00763932">
        <w:rPr>
          <w:b/>
          <w:lang w:eastAsia="en-US"/>
        </w:rPr>
        <w:t>Права и обязанности Поставщика</w:t>
      </w:r>
    </w:p>
    <w:p w:rsidR="00763932" w:rsidRPr="00763932" w:rsidRDefault="00763932" w:rsidP="00763932">
      <w:pPr>
        <w:numPr>
          <w:ilvl w:val="1"/>
          <w:numId w:val="22"/>
        </w:numPr>
        <w:suppressAutoHyphens/>
        <w:ind w:firstLine="709"/>
        <w:jc w:val="both"/>
        <w:rPr>
          <w:lang w:eastAsia="en-US"/>
        </w:rPr>
      </w:pPr>
      <w:r w:rsidRPr="00763932">
        <w:rPr>
          <w:lang w:eastAsia="en-US"/>
        </w:rPr>
        <w:t>Поставщик обязан Поставить Товар в Срок доставки, в Место доставки, в ассортименте, в количестве и в комплекте, установленные настоящим Договором.</w:t>
      </w:r>
    </w:p>
    <w:p w:rsidR="00763932" w:rsidRPr="00763932" w:rsidRDefault="00763932" w:rsidP="00763932">
      <w:pPr>
        <w:numPr>
          <w:ilvl w:val="1"/>
          <w:numId w:val="22"/>
        </w:numPr>
        <w:suppressAutoHyphens/>
        <w:ind w:firstLine="709"/>
        <w:jc w:val="both"/>
        <w:rPr>
          <w:lang w:eastAsia="en-US"/>
        </w:rPr>
      </w:pPr>
      <w:r w:rsidRPr="00763932">
        <w:rPr>
          <w:lang w:eastAsia="en-US"/>
        </w:rPr>
        <w:t>Поставщик обязан Поставить Товар, качество которого соответствует условиям настоящего Договора и законодательства Российской Федерации.</w:t>
      </w:r>
    </w:p>
    <w:p w:rsidR="00763932" w:rsidRPr="00763932" w:rsidRDefault="00763932" w:rsidP="00763932">
      <w:pPr>
        <w:keepNext/>
        <w:numPr>
          <w:ilvl w:val="0"/>
          <w:numId w:val="22"/>
        </w:numPr>
        <w:suppressAutoHyphens/>
        <w:spacing w:before="240"/>
        <w:jc w:val="center"/>
        <w:outlineLvl w:val="1"/>
        <w:rPr>
          <w:b/>
          <w:lang w:eastAsia="en-US"/>
        </w:rPr>
      </w:pPr>
      <w:r w:rsidRPr="00763932">
        <w:rPr>
          <w:b/>
          <w:lang w:eastAsia="en-US"/>
        </w:rPr>
        <w:t>Права и обязанности Покупателя</w:t>
      </w:r>
    </w:p>
    <w:p w:rsidR="00763932" w:rsidRPr="00763932" w:rsidRDefault="00763932" w:rsidP="00763932">
      <w:pPr>
        <w:numPr>
          <w:ilvl w:val="1"/>
          <w:numId w:val="22"/>
        </w:numPr>
        <w:suppressAutoHyphens/>
        <w:ind w:firstLine="709"/>
        <w:jc w:val="both"/>
        <w:rPr>
          <w:lang w:eastAsia="en-US"/>
        </w:rPr>
      </w:pPr>
      <w:r w:rsidRPr="00763932">
        <w:rPr>
          <w:lang w:eastAsia="en-US"/>
        </w:rPr>
        <w:t>Покупатель обязан принять Товар надлежащего качества в сроки, установленные настоящим договором, в Месте доставки, в ассортименте, в количестве и в комплекте, установленные настоящим Договором.</w:t>
      </w:r>
    </w:p>
    <w:p w:rsidR="00763932" w:rsidRPr="00763932" w:rsidRDefault="00763932" w:rsidP="00763932">
      <w:pPr>
        <w:numPr>
          <w:ilvl w:val="1"/>
          <w:numId w:val="22"/>
        </w:numPr>
        <w:suppressAutoHyphens/>
        <w:ind w:firstLine="709"/>
        <w:jc w:val="both"/>
        <w:rPr>
          <w:lang w:eastAsia="en-US"/>
        </w:rPr>
      </w:pPr>
      <w:r w:rsidRPr="00763932">
        <w:rPr>
          <w:lang w:eastAsia="en-US"/>
        </w:rPr>
        <w:t>Покупатель обязан оплатить товар в порядки и сроки, установленные настоящим Договором.</w:t>
      </w:r>
    </w:p>
    <w:p w:rsidR="00763932" w:rsidRPr="00763932" w:rsidRDefault="00763932" w:rsidP="00763932">
      <w:pPr>
        <w:numPr>
          <w:ilvl w:val="1"/>
          <w:numId w:val="22"/>
        </w:numPr>
        <w:suppressAutoHyphens/>
        <w:ind w:firstLine="709"/>
        <w:jc w:val="both"/>
        <w:rPr>
          <w:lang w:eastAsia="en-US"/>
        </w:rPr>
      </w:pPr>
      <w:bookmarkStart w:id="35" w:name="_Ref482720572"/>
      <w:r w:rsidRPr="00763932">
        <w:rPr>
          <w:lang w:eastAsia="en-US"/>
        </w:rPr>
        <w:t>Покупатель обязуется использовать в составе эксплуатируемых им или его абонентами программных и программно-аппаратных комплексов только номенклатуру Товара, указанную в Спецификации (Приложение №1к настоящему Договору). Эксплуатация иных наименований и типов Товара допускается только по согласованию с Поставщиком и производителем таких программных и программно-аппаратных комплексов.</w:t>
      </w:r>
      <w:bookmarkEnd w:id="35"/>
    </w:p>
    <w:p w:rsidR="00763932" w:rsidRPr="00763932" w:rsidRDefault="00763932" w:rsidP="00763932">
      <w:pPr>
        <w:keepNext/>
        <w:numPr>
          <w:ilvl w:val="0"/>
          <w:numId w:val="22"/>
        </w:numPr>
        <w:suppressAutoHyphens/>
        <w:spacing w:before="240"/>
        <w:jc w:val="center"/>
        <w:outlineLvl w:val="1"/>
        <w:rPr>
          <w:b/>
          <w:lang w:eastAsia="en-US"/>
        </w:rPr>
      </w:pPr>
      <w:r w:rsidRPr="00763932">
        <w:rPr>
          <w:b/>
          <w:lang w:eastAsia="en-US"/>
        </w:rPr>
        <w:t xml:space="preserve">Обеспечение конфиденциальности </w:t>
      </w:r>
    </w:p>
    <w:p w:rsidR="00763932" w:rsidRPr="00763932" w:rsidRDefault="00763932" w:rsidP="00763932">
      <w:pPr>
        <w:numPr>
          <w:ilvl w:val="1"/>
          <w:numId w:val="22"/>
        </w:numPr>
        <w:suppressAutoHyphens/>
        <w:ind w:firstLine="709"/>
        <w:jc w:val="both"/>
        <w:rPr>
          <w:lang w:eastAsia="en-US"/>
        </w:rPr>
      </w:pPr>
      <w:r w:rsidRPr="00763932">
        <w:rPr>
          <w:lang w:eastAsia="en-US"/>
        </w:rPr>
        <w:t>Раскрывающая Сторона – Сторона, которая раскрывает конфиденциальную информацию другой Стороне.</w:t>
      </w:r>
    </w:p>
    <w:p w:rsidR="00763932" w:rsidRPr="00763932" w:rsidRDefault="00763932" w:rsidP="00763932">
      <w:pPr>
        <w:numPr>
          <w:ilvl w:val="1"/>
          <w:numId w:val="22"/>
        </w:numPr>
        <w:suppressAutoHyphens/>
        <w:ind w:firstLine="709"/>
        <w:jc w:val="both"/>
        <w:rPr>
          <w:lang w:eastAsia="en-US"/>
        </w:rPr>
      </w:pPr>
      <w:r w:rsidRPr="00763932">
        <w:rPr>
          <w:lang w:eastAsia="en-US"/>
        </w:rPr>
        <w:t>Получающая Сторона – Сторона, которая получает конфиденциальную информацию от другой Стороны</w:t>
      </w:r>
    </w:p>
    <w:p w:rsidR="00763932" w:rsidRPr="00763932" w:rsidRDefault="00763932" w:rsidP="00763932">
      <w:pPr>
        <w:numPr>
          <w:ilvl w:val="1"/>
          <w:numId w:val="22"/>
        </w:numPr>
        <w:suppressAutoHyphens/>
        <w:ind w:firstLine="709"/>
        <w:jc w:val="both"/>
        <w:rPr>
          <w:lang w:eastAsia="en-US"/>
        </w:rPr>
      </w:pPr>
      <w:r w:rsidRPr="00763932">
        <w:rPr>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763932" w:rsidRPr="00763932" w:rsidRDefault="00763932" w:rsidP="00763932">
      <w:pPr>
        <w:numPr>
          <w:ilvl w:val="1"/>
          <w:numId w:val="22"/>
        </w:numPr>
        <w:suppressAutoHyphens/>
        <w:ind w:firstLine="709"/>
        <w:jc w:val="both"/>
        <w:rPr>
          <w:lang w:eastAsia="en-US"/>
        </w:rPr>
      </w:pPr>
      <w:r w:rsidRPr="00763932">
        <w:rPr>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763932" w:rsidRPr="00763932" w:rsidRDefault="00763932" w:rsidP="00763932">
      <w:pPr>
        <w:numPr>
          <w:ilvl w:val="1"/>
          <w:numId w:val="22"/>
        </w:numPr>
        <w:suppressAutoHyphens/>
        <w:ind w:firstLine="709"/>
        <w:jc w:val="both"/>
        <w:rPr>
          <w:lang w:eastAsia="en-US"/>
        </w:rPr>
      </w:pPr>
      <w:r w:rsidRPr="00763932">
        <w:rPr>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763932" w:rsidRPr="00763932" w:rsidRDefault="00763932" w:rsidP="00763932">
      <w:pPr>
        <w:numPr>
          <w:ilvl w:val="2"/>
          <w:numId w:val="22"/>
        </w:numPr>
        <w:suppressAutoHyphens/>
        <w:ind w:left="0" w:firstLine="709"/>
        <w:jc w:val="both"/>
        <w:rPr>
          <w:lang w:eastAsia="en-US"/>
        </w:rPr>
      </w:pPr>
      <w:r w:rsidRPr="00763932">
        <w:rPr>
          <w:lang w:eastAsia="en-US"/>
        </w:rPr>
        <w:t>информация во время ее раскрытия является публично известной;</w:t>
      </w:r>
    </w:p>
    <w:p w:rsidR="00763932" w:rsidRPr="00763932" w:rsidRDefault="00763932" w:rsidP="00763932">
      <w:pPr>
        <w:numPr>
          <w:ilvl w:val="2"/>
          <w:numId w:val="22"/>
        </w:numPr>
        <w:suppressAutoHyphens/>
        <w:ind w:left="0" w:firstLine="709"/>
        <w:jc w:val="both"/>
        <w:rPr>
          <w:lang w:eastAsia="en-US"/>
        </w:rPr>
      </w:pPr>
      <w:r w:rsidRPr="00763932">
        <w:rPr>
          <w:lang w:eastAsia="en-US"/>
        </w:rPr>
        <w:t>информация представлена Получающей Стороне с письменным указанием на то, что она не является конфиденциальной;</w:t>
      </w:r>
    </w:p>
    <w:p w:rsidR="00763932" w:rsidRPr="00763932" w:rsidRDefault="00763932" w:rsidP="00763932">
      <w:pPr>
        <w:numPr>
          <w:ilvl w:val="2"/>
          <w:numId w:val="22"/>
        </w:numPr>
        <w:suppressAutoHyphens/>
        <w:ind w:left="0" w:firstLine="709"/>
        <w:jc w:val="both"/>
        <w:rPr>
          <w:lang w:eastAsia="en-US"/>
        </w:rPr>
      </w:pPr>
      <w:r w:rsidRPr="00763932">
        <w:rPr>
          <w:lang w:eastAsia="en-US"/>
        </w:rPr>
        <w:t>информация получена от любого третьего лица на законных основаниях;</w:t>
      </w:r>
    </w:p>
    <w:p w:rsidR="00763932" w:rsidRPr="00763932" w:rsidRDefault="00763932" w:rsidP="00763932">
      <w:pPr>
        <w:numPr>
          <w:ilvl w:val="2"/>
          <w:numId w:val="22"/>
        </w:numPr>
        <w:suppressAutoHyphens/>
        <w:ind w:left="0" w:firstLine="709"/>
        <w:jc w:val="both"/>
        <w:rPr>
          <w:lang w:eastAsia="en-US"/>
        </w:rPr>
      </w:pPr>
      <w:r w:rsidRPr="00763932">
        <w:rPr>
          <w:lang w:eastAsia="en-US"/>
        </w:rPr>
        <w:t>информация не может являться конфиденциальной в соответствии с законодательством Российской Федерации.</w:t>
      </w:r>
    </w:p>
    <w:p w:rsidR="00763932" w:rsidRPr="00763932" w:rsidRDefault="00763932" w:rsidP="00763932">
      <w:pPr>
        <w:numPr>
          <w:ilvl w:val="1"/>
          <w:numId w:val="22"/>
        </w:numPr>
        <w:suppressAutoHyphens/>
        <w:ind w:firstLine="709"/>
        <w:jc w:val="both"/>
        <w:rPr>
          <w:lang w:eastAsia="en-US"/>
        </w:rPr>
      </w:pPr>
      <w:r w:rsidRPr="00763932">
        <w:rPr>
          <w:lang w:eastAsia="en-US"/>
        </w:rPr>
        <w:t>Получающая Сторона имеет право раскрывать конфиденциальную информацию без согласия Раскрывающей Стороны:</w:t>
      </w:r>
    </w:p>
    <w:p w:rsidR="00763932" w:rsidRPr="00763932" w:rsidRDefault="00763932" w:rsidP="00763932">
      <w:pPr>
        <w:numPr>
          <w:ilvl w:val="2"/>
          <w:numId w:val="22"/>
        </w:numPr>
        <w:suppressAutoHyphens/>
        <w:ind w:left="0" w:firstLine="709"/>
        <w:jc w:val="both"/>
        <w:rPr>
          <w:lang w:eastAsia="en-US"/>
        </w:rPr>
      </w:pPr>
      <w:r w:rsidRPr="00763932">
        <w:rPr>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763932" w:rsidRPr="00763932" w:rsidRDefault="00763932" w:rsidP="00763932">
      <w:pPr>
        <w:numPr>
          <w:ilvl w:val="2"/>
          <w:numId w:val="22"/>
        </w:numPr>
        <w:suppressAutoHyphens/>
        <w:ind w:left="0" w:firstLine="709"/>
        <w:jc w:val="both"/>
        <w:rPr>
          <w:lang w:eastAsia="en-US"/>
        </w:rPr>
      </w:pPr>
      <w:r w:rsidRPr="00763932">
        <w:rPr>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763932" w:rsidRPr="00763932" w:rsidRDefault="00763932" w:rsidP="00763932">
      <w:pPr>
        <w:numPr>
          <w:ilvl w:val="1"/>
          <w:numId w:val="22"/>
        </w:numPr>
        <w:suppressAutoHyphens/>
        <w:ind w:firstLine="709"/>
        <w:jc w:val="both"/>
        <w:rPr>
          <w:lang w:eastAsia="en-US"/>
        </w:rPr>
      </w:pPr>
      <w:r w:rsidRPr="00763932">
        <w:rPr>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763932" w:rsidRPr="00763932" w:rsidRDefault="00763932" w:rsidP="00763932">
      <w:pPr>
        <w:keepNext/>
        <w:numPr>
          <w:ilvl w:val="0"/>
          <w:numId w:val="22"/>
        </w:numPr>
        <w:suppressAutoHyphens/>
        <w:spacing w:before="240"/>
        <w:jc w:val="center"/>
        <w:outlineLvl w:val="1"/>
        <w:rPr>
          <w:b/>
          <w:lang w:eastAsia="en-US"/>
        </w:rPr>
      </w:pPr>
      <w:r w:rsidRPr="00763932">
        <w:rPr>
          <w:b/>
          <w:lang w:eastAsia="en-US"/>
        </w:rPr>
        <w:t>Ответственность Сторон</w:t>
      </w:r>
    </w:p>
    <w:p w:rsidR="00763932" w:rsidRPr="00763932" w:rsidRDefault="00763932" w:rsidP="00763932">
      <w:pPr>
        <w:numPr>
          <w:ilvl w:val="1"/>
          <w:numId w:val="22"/>
        </w:numPr>
        <w:suppressAutoHyphens/>
        <w:ind w:firstLine="709"/>
        <w:jc w:val="both"/>
        <w:rPr>
          <w:lang w:eastAsia="en-US"/>
        </w:rPr>
      </w:pPr>
      <w:r w:rsidRPr="00763932">
        <w:rPr>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763932" w:rsidRPr="00763932" w:rsidRDefault="00763932" w:rsidP="00763932">
      <w:pPr>
        <w:numPr>
          <w:ilvl w:val="1"/>
          <w:numId w:val="22"/>
        </w:numPr>
        <w:suppressAutoHyphens/>
        <w:ind w:firstLine="709"/>
        <w:jc w:val="both"/>
        <w:rPr>
          <w:lang w:eastAsia="en-US"/>
        </w:rPr>
      </w:pPr>
      <w:r w:rsidRPr="00763932">
        <w:rPr>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763932" w:rsidRPr="00763932" w:rsidRDefault="00763932" w:rsidP="00763932">
      <w:pPr>
        <w:numPr>
          <w:ilvl w:val="1"/>
          <w:numId w:val="22"/>
        </w:numPr>
        <w:suppressAutoHyphens/>
        <w:ind w:firstLine="709"/>
        <w:jc w:val="both"/>
        <w:rPr>
          <w:lang w:eastAsia="en-US"/>
        </w:rPr>
      </w:pPr>
      <w:r w:rsidRPr="00763932">
        <w:rPr>
          <w:rFonts w:cs="Arial"/>
          <w:lang w:eastAsia="ar-SA"/>
        </w:rPr>
        <w:t xml:space="preserve">За нарушение Поставщиком сроков Поставки Товара Покупатель вправе взыскать с Поставщика неустойку в размере 1/365 ключевой ставки Центрального банка Российской Федерации на день уплаты неустойки от стоимости </w:t>
      </w:r>
      <w:proofErr w:type="gramStart"/>
      <w:r w:rsidRPr="00763932">
        <w:rPr>
          <w:rFonts w:cs="Arial"/>
          <w:lang w:eastAsia="ar-SA"/>
        </w:rPr>
        <w:t>партии  недопоставленного</w:t>
      </w:r>
      <w:proofErr w:type="gramEnd"/>
      <w:r w:rsidRPr="00763932">
        <w:rPr>
          <w:rFonts w:cs="Arial"/>
          <w:lang w:eastAsia="ar-SA"/>
        </w:rPr>
        <w:t xml:space="preserve"> Товара за каждый день просрочки но не более 10% (Десяти) процентов от этой стоимости.</w:t>
      </w:r>
    </w:p>
    <w:p w:rsidR="00763932" w:rsidRPr="00763932" w:rsidRDefault="00763932" w:rsidP="00763932">
      <w:pPr>
        <w:numPr>
          <w:ilvl w:val="1"/>
          <w:numId w:val="22"/>
        </w:numPr>
        <w:suppressAutoHyphens/>
        <w:ind w:firstLine="709"/>
        <w:jc w:val="both"/>
        <w:rPr>
          <w:lang w:eastAsia="en-US"/>
        </w:rPr>
      </w:pPr>
      <w:r w:rsidRPr="00763932">
        <w:rPr>
          <w:lang w:eastAsia="en-US"/>
        </w:rPr>
        <w:t>За нарушение Покупателем сроков оплаты Товара Поставщик вправе взыскать с Покупателя неустойку в размере 1/365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авансового платежа не начисляется и не уплачивается.</w:t>
      </w:r>
    </w:p>
    <w:p w:rsidR="00763932" w:rsidRPr="00763932" w:rsidRDefault="00763932" w:rsidP="00763932">
      <w:pPr>
        <w:numPr>
          <w:ilvl w:val="1"/>
          <w:numId w:val="22"/>
        </w:numPr>
        <w:suppressAutoHyphens/>
        <w:ind w:firstLine="709"/>
        <w:jc w:val="both"/>
        <w:rPr>
          <w:lang w:eastAsia="en-US"/>
        </w:rPr>
      </w:pPr>
      <w:bookmarkStart w:id="36" w:name="_Ref77655054"/>
      <w:r w:rsidRPr="00763932">
        <w:rPr>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36"/>
    </w:p>
    <w:p w:rsidR="00763932" w:rsidRPr="00763932" w:rsidRDefault="00763932" w:rsidP="00763932">
      <w:pPr>
        <w:numPr>
          <w:ilvl w:val="1"/>
          <w:numId w:val="22"/>
        </w:numPr>
        <w:suppressAutoHyphens/>
        <w:ind w:firstLine="709"/>
        <w:jc w:val="both"/>
        <w:rPr>
          <w:lang w:eastAsia="en-US"/>
        </w:rPr>
      </w:pPr>
      <w:r w:rsidRPr="00763932">
        <w:rPr>
          <w:lang w:eastAsia="en-US"/>
        </w:rPr>
        <w:t>Сторона уплачивает неустойку на основании выставленной другой Стороной претензии в срок не позднее 10 (десяти) Рабочих дней со дня получения соответствующей претензии.</w:t>
      </w:r>
    </w:p>
    <w:p w:rsidR="00763932" w:rsidRPr="00763932" w:rsidRDefault="00763932" w:rsidP="00763932">
      <w:pPr>
        <w:numPr>
          <w:ilvl w:val="1"/>
          <w:numId w:val="22"/>
        </w:numPr>
        <w:suppressAutoHyphens/>
        <w:ind w:firstLine="709"/>
        <w:jc w:val="both"/>
        <w:rPr>
          <w:lang w:eastAsia="en-US"/>
        </w:rPr>
      </w:pPr>
      <w:r w:rsidRPr="00763932">
        <w:rPr>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763932" w:rsidRPr="00763932" w:rsidRDefault="00763932" w:rsidP="00763932">
      <w:pPr>
        <w:numPr>
          <w:ilvl w:val="1"/>
          <w:numId w:val="22"/>
        </w:numPr>
        <w:suppressAutoHyphens/>
        <w:ind w:firstLine="709"/>
        <w:contextualSpacing/>
        <w:jc w:val="both"/>
        <w:rPr>
          <w:lang w:eastAsia="en-US"/>
        </w:rPr>
      </w:pPr>
      <w:r w:rsidRPr="00763932">
        <w:rPr>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763932" w:rsidRPr="00763932" w:rsidRDefault="00763932" w:rsidP="00763932">
      <w:pPr>
        <w:numPr>
          <w:ilvl w:val="1"/>
          <w:numId w:val="22"/>
        </w:numPr>
        <w:suppressAutoHyphens/>
        <w:ind w:firstLine="709"/>
        <w:contextualSpacing/>
        <w:jc w:val="both"/>
        <w:rPr>
          <w:lang w:eastAsia="en-US"/>
        </w:rPr>
      </w:pPr>
      <w:r w:rsidRPr="00763932">
        <w:rPr>
          <w:lang w:eastAsia="en-US"/>
        </w:rPr>
        <w:t>В случае неисполнения Покупателем обязательств по п.</w:t>
      </w:r>
      <w:r w:rsidRPr="00763932">
        <w:rPr>
          <w:lang w:eastAsia="en-US"/>
        </w:rPr>
        <w:fldChar w:fldCharType="begin"/>
      </w:r>
      <w:r w:rsidRPr="00763932">
        <w:rPr>
          <w:lang w:eastAsia="en-US"/>
        </w:rPr>
        <w:instrText xml:space="preserve"> REF _Ref482720572 \r \h </w:instrText>
      </w:r>
      <w:r w:rsidRPr="00763932">
        <w:rPr>
          <w:lang w:eastAsia="en-US"/>
        </w:rPr>
      </w:r>
      <w:r w:rsidRPr="00763932">
        <w:rPr>
          <w:lang w:eastAsia="en-US"/>
        </w:rPr>
        <w:fldChar w:fldCharType="separate"/>
      </w:r>
      <w:r w:rsidR="009465D0">
        <w:rPr>
          <w:lang w:eastAsia="en-US"/>
        </w:rPr>
        <w:t>5.3</w:t>
      </w:r>
      <w:r w:rsidRPr="00763932">
        <w:rPr>
          <w:lang w:eastAsia="en-US"/>
        </w:rPr>
        <w:fldChar w:fldCharType="end"/>
      </w:r>
      <w:r w:rsidRPr="00763932">
        <w:rPr>
          <w:lang w:eastAsia="en-US"/>
        </w:rPr>
        <w:t xml:space="preserve"> Поставщик Товара и/или производитель программных и программно-аппаратных комплексов, в составе которого он эксплуатируется, не гарантируют штатную работу Товара, программных и программно-аппаратных комплексов и вправе не оказывать для них </w:t>
      </w:r>
      <w:proofErr w:type="spellStart"/>
      <w:r w:rsidRPr="00763932">
        <w:rPr>
          <w:lang w:eastAsia="en-US"/>
        </w:rPr>
        <w:t>постгарантийную</w:t>
      </w:r>
      <w:proofErr w:type="spellEnd"/>
      <w:r w:rsidRPr="00763932">
        <w:rPr>
          <w:lang w:eastAsia="en-US"/>
        </w:rPr>
        <w:t xml:space="preserve"> поддержку.</w:t>
      </w:r>
    </w:p>
    <w:p w:rsidR="00763932" w:rsidRPr="00763932" w:rsidRDefault="00763932" w:rsidP="00763932">
      <w:pPr>
        <w:numPr>
          <w:ilvl w:val="1"/>
          <w:numId w:val="22"/>
        </w:numPr>
        <w:suppressAutoHyphens/>
        <w:ind w:firstLine="709"/>
        <w:contextualSpacing/>
        <w:jc w:val="both"/>
        <w:rPr>
          <w:lang w:eastAsia="en-US"/>
        </w:rPr>
      </w:pPr>
      <w:r w:rsidRPr="00763932">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763932" w:rsidRPr="00763932" w:rsidRDefault="00763932" w:rsidP="00763932">
      <w:pPr>
        <w:numPr>
          <w:ilvl w:val="1"/>
          <w:numId w:val="22"/>
        </w:numPr>
        <w:suppressAutoHyphens/>
        <w:ind w:firstLine="709"/>
        <w:contextualSpacing/>
        <w:jc w:val="both"/>
        <w:rPr>
          <w:lang w:eastAsia="en-US"/>
        </w:rPr>
      </w:pPr>
      <w:r w:rsidRPr="00763932">
        <w:rPr>
          <w:lang w:eastAsia="en-US"/>
        </w:rPr>
        <w:t>Окончание срока действия настоящего Договора не освобождает Стороны от ответственности за его нарушение.</w:t>
      </w:r>
    </w:p>
    <w:p w:rsidR="00763932" w:rsidRPr="00763932" w:rsidRDefault="00763932" w:rsidP="00763932">
      <w:pPr>
        <w:numPr>
          <w:ilvl w:val="1"/>
          <w:numId w:val="22"/>
        </w:numPr>
        <w:suppressAutoHyphens/>
        <w:ind w:firstLine="709"/>
        <w:contextualSpacing/>
        <w:jc w:val="both"/>
        <w:rPr>
          <w:lang w:eastAsia="en-US"/>
        </w:rPr>
      </w:pPr>
      <w:r w:rsidRPr="00763932">
        <w:rPr>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763932" w:rsidRPr="00763932" w:rsidRDefault="00763932" w:rsidP="00763932">
      <w:pPr>
        <w:keepNext/>
        <w:numPr>
          <w:ilvl w:val="0"/>
          <w:numId w:val="22"/>
        </w:numPr>
        <w:suppressAutoHyphens/>
        <w:spacing w:before="240"/>
        <w:jc w:val="center"/>
        <w:outlineLvl w:val="1"/>
        <w:rPr>
          <w:b/>
          <w:lang w:eastAsia="en-US"/>
        </w:rPr>
      </w:pPr>
      <w:r w:rsidRPr="00763932">
        <w:rPr>
          <w:b/>
          <w:lang w:eastAsia="en-US"/>
        </w:rPr>
        <w:t>Порядок Поставки и приёмки Товара</w:t>
      </w:r>
    </w:p>
    <w:p w:rsidR="00763932" w:rsidRPr="00763932" w:rsidRDefault="00763932" w:rsidP="00763932">
      <w:pPr>
        <w:numPr>
          <w:ilvl w:val="1"/>
          <w:numId w:val="22"/>
        </w:numPr>
        <w:suppressAutoHyphens/>
        <w:ind w:firstLine="709"/>
        <w:jc w:val="both"/>
        <w:rPr>
          <w:lang w:eastAsia="en-US"/>
        </w:rPr>
      </w:pPr>
      <w:r w:rsidRPr="00763932">
        <w:rPr>
          <w:lang w:eastAsia="en-US"/>
        </w:rPr>
        <w:t>Поставщик осуществляет Поставку Товара путём доставки и передачи Товара Покупателю в Срок доставки и в Месте доставки.</w:t>
      </w:r>
    </w:p>
    <w:p w:rsidR="00763932" w:rsidRPr="00763932" w:rsidRDefault="00763932" w:rsidP="00763932">
      <w:pPr>
        <w:numPr>
          <w:ilvl w:val="1"/>
          <w:numId w:val="22"/>
        </w:numPr>
        <w:suppressAutoHyphens/>
        <w:ind w:firstLine="709"/>
        <w:jc w:val="both"/>
        <w:rPr>
          <w:lang w:eastAsia="en-US"/>
        </w:rPr>
      </w:pPr>
      <w:r w:rsidRPr="00763932">
        <w:rPr>
          <w:lang w:eastAsia="en-US"/>
        </w:rPr>
        <w:t xml:space="preserve">Поставщик обязан Поставить Товар в таре и (или) упаковке. Товар должен быть </w:t>
      </w:r>
      <w:proofErr w:type="spellStart"/>
      <w:r w:rsidRPr="00763932">
        <w:rPr>
          <w:lang w:eastAsia="en-US"/>
        </w:rPr>
        <w:t>затарен</w:t>
      </w:r>
      <w:proofErr w:type="spellEnd"/>
      <w:r w:rsidRPr="00763932">
        <w:rPr>
          <w:lang w:eastAsia="en-US"/>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763932" w:rsidRPr="00763932" w:rsidRDefault="00763932" w:rsidP="00763932">
      <w:pPr>
        <w:numPr>
          <w:ilvl w:val="1"/>
          <w:numId w:val="22"/>
        </w:numPr>
        <w:suppressAutoHyphens/>
        <w:ind w:firstLine="709"/>
        <w:jc w:val="both"/>
        <w:rPr>
          <w:lang w:eastAsia="en-US"/>
        </w:rPr>
      </w:pPr>
      <w:r w:rsidRPr="00763932">
        <w:rPr>
          <w:lang w:eastAsia="en-US"/>
        </w:rPr>
        <w:t>Поставщик обязан Поставить Товар в ассортименте, в количестве и в комплекте, соответствующих Спецификации (Приложение №1к настоящему Договору).</w:t>
      </w:r>
    </w:p>
    <w:p w:rsidR="00763932" w:rsidRPr="00763932" w:rsidRDefault="00763932" w:rsidP="00763932">
      <w:pPr>
        <w:numPr>
          <w:ilvl w:val="1"/>
          <w:numId w:val="22"/>
        </w:numPr>
        <w:suppressAutoHyphens/>
        <w:ind w:firstLine="709"/>
        <w:jc w:val="both"/>
        <w:rPr>
          <w:lang w:eastAsia="en-US"/>
        </w:rPr>
      </w:pPr>
      <w:r w:rsidRPr="00763932">
        <w:rPr>
          <w:lang w:eastAsia="en-US"/>
        </w:rPr>
        <w:t>Доставка Товара в Место доставки, погрузка и (или) разгрузка Товара в целях передачи Товара Покупателю осуществляется Поставщиком.</w:t>
      </w:r>
    </w:p>
    <w:p w:rsidR="00763932" w:rsidRPr="00763932" w:rsidRDefault="00763932" w:rsidP="00763932">
      <w:pPr>
        <w:numPr>
          <w:ilvl w:val="1"/>
          <w:numId w:val="22"/>
        </w:numPr>
        <w:suppressAutoHyphens/>
        <w:ind w:firstLine="709"/>
        <w:jc w:val="both"/>
        <w:rPr>
          <w:lang w:eastAsia="en-US"/>
        </w:rPr>
      </w:pPr>
      <w:r w:rsidRPr="00763932">
        <w:rPr>
          <w:lang w:eastAsia="en-US"/>
        </w:rPr>
        <w:t>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и настоящим Договором.</w:t>
      </w:r>
    </w:p>
    <w:p w:rsidR="00763932" w:rsidRPr="00763932" w:rsidRDefault="00763932" w:rsidP="00763932">
      <w:pPr>
        <w:numPr>
          <w:ilvl w:val="1"/>
          <w:numId w:val="22"/>
        </w:numPr>
        <w:suppressAutoHyphens/>
        <w:ind w:firstLine="709"/>
        <w:jc w:val="both"/>
        <w:rPr>
          <w:lang w:eastAsia="en-US"/>
        </w:rPr>
      </w:pPr>
      <w:bookmarkStart w:id="37" w:name="_Ref339644698"/>
      <w:r w:rsidRPr="00763932">
        <w:rPr>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 Спецификацией (Приложение №1 к настоящему Договору), и осмотреть с целью выявления видимых повреждений и недостатков Товара. Представитель Поставщика имеет право присутствовать при указной проверке и осмотре Товара.</w:t>
      </w:r>
      <w:bookmarkEnd w:id="37"/>
    </w:p>
    <w:p w:rsidR="00763932" w:rsidRPr="00763932" w:rsidRDefault="00763932" w:rsidP="00763932">
      <w:pPr>
        <w:numPr>
          <w:ilvl w:val="1"/>
          <w:numId w:val="22"/>
        </w:numPr>
        <w:suppressAutoHyphens/>
        <w:ind w:firstLine="709"/>
        <w:jc w:val="both"/>
        <w:rPr>
          <w:lang w:eastAsia="en-US"/>
        </w:rPr>
      </w:pPr>
      <w:r w:rsidRPr="00763932">
        <w:rPr>
          <w:lang w:eastAsia="en-US"/>
        </w:rPr>
        <w:t>Передача Товара Поставщиком и приёмка Товара Покупателем оформляется товарной накладной (форма № ТОРГ-12). Поставщик одновременно с передачей Товара предоставляет Покупателю товарную накладную (форма № ТОРГ-12) на Товар, оформленную в соответствии с требованиями законодательства Российской Федерации.</w:t>
      </w:r>
    </w:p>
    <w:p w:rsidR="00763932" w:rsidRPr="00763932" w:rsidRDefault="00763932" w:rsidP="00763932">
      <w:pPr>
        <w:numPr>
          <w:ilvl w:val="1"/>
          <w:numId w:val="22"/>
        </w:numPr>
        <w:suppressAutoHyphens/>
        <w:ind w:firstLine="709"/>
        <w:jc w:val="both"/>
        <w:rPr>
          <w:lang w:eastAsia="en-US"/>
        </w:rPr>
      </w:pPr>
      <w:r w:rsidRPr="00763932">
        <w:rPr>
          <w:lang w:eastAsia="en-US"/>
        </w:rPr>
        <w:t>Если ассортимент и количество Товара соответствуют Спецификации (Приложение №1к настоящему Договору) и Товар не имеет видимых повреждений и недостатков, Стороны подписывают товарную накладную (форма № ТОРГ-12) на Товар.</w:t>
      </w:r>
    </w:p>
    <w:p w:rsidR="00763932" w:rsidRPr="00763932" w:rsidRDefault="00763932" w:rsidP="00763932">
      <w:pPr>
        <w:numPr>
          <w:ilvl w:val="1"/>
          <w:numId w:val="22"/>
        </w:numPr>
        <w:suppressAutoHyphens/>
        <w:ind w:firstLine="709"/>
        <w:jc w:val="both"/>
        <w:rPr>
          <w:lang w:eastAsia="en-US"/>
        </w:rPr>
      </w:pPr>
      <w:r w:rsidRPr="00763932">
        <w:rPr>
          <w:lang w:eastAsia="en-US"/>
        </w:rPr>
        <w:t xml:space="preserve">Если ассортимент и (или) количество Товара не соответствуют Спецификации (Приложение №1к настоящему Договору) и (или) Товар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763932">
        <w:rPr>
          <w:rFonts w:ascii="Arial" w:hAnsi="Arial" w:cs="Arial"/>
          <w:lang w:eastAsia="ar-SA"/>
        </w:rPr>
        <w:fldChar w:fldCharType="begin"/>
      </w:r>
      <w:r w:rsidRPr="00763932">
        <w:rPr>
          <w:rFonts w:ascii="Arial" w:hAnsi="Arial" w:cs="Arial"/>
          <w:lang w:eastAsia="ar-SA"/>
        </w:rPr>
        <w:instrText xml:space="preserve"> REF _Ref339644698 \r \h  \* MERGEFORMAT </w:instrText>
      </w:r>
      <w:r w:rsidRPr="00763932">
        <w:rPr>
          <w:rFonts w:ascii="Arial" w:hAnsi="Arial" w:cs="Arial"/>
          <w:lang w:eastAsia="ar-SA"/>
        </w:rPr>
      </w:r>
      <w:r w:rsidRPr="00763932">
        <w:rPr>
          <w:rFonts w:ascii="Arial" w:hAnsi="Arial" w:cs="Arial"/>
          <w:lang w:eastAsia="ar-SA"/>
        </w:rPr>
        <w:fldChar w:fldCharType="separate"/>
      </w:r>
      <w:r w:rsidR="009465D0" w:rsidRPr="009465D0">
        <w:rPr>
          <w:lang w:eastAsia="en-US"/>
        </w:rPr>
        <w:t>8.6</w:t>
      </w:r>
      <w:r w:rsidRPr="00763932">
        <w:rPr>
          <w:rFonts w:ascii="Arial" w:hAnsi="Arial" w:cs="Arial"/>
          <w:lang w:eastAsia="ar-SA"/>
        </w:rPr>
        <w:fldChar w:fldCharType="end"/>
      </w:r>
      <w:r w:rsidRPr="00763932">
        <w:rPr>
          <w:lang w:eastAsia="en-US"/>
        </w:rPr>
        <w:t xml:space="preserve"> настоящего Договора, то указанный акт может быть подписан также Поставщиком.</w:t>
      </w:r>
    </w:p>
    <w:p w:rsidR="00763932" w:rsidRPr="00763932" w:rsidRDefault="00763932" w:rsidP="00763932">
      <w:pPr>
        <w:numPr>
          <w:ilvl w:val="1"/>
          <w:numId w:val="22"/>
        </w:numPr>
        <w:suppressAutoHyphens/>
        <w:ind w:firstLine="709"/>
        <w:jc w:val="both"/>
        <w:rPr>
          <w:lang w:eastAsia="en-US"/>
        </w:rPr>
      </w:pPr>
      <w:r w:rsidRPr="00763932">
        <w:rPr>
          <w:lang w:eastAsia="en-US"/>
        </w:rPr>
        <w:t>Последствия несоответствия ассортимента и (или) количества Товара и (или) наличия видимых повреждений и недостатков Товара определяются настоящим Договором и законодательством Российской Федерации.</w:t>
      </w:r>
    </w:p>
    <w:p w:rsidR="00763932" w:rsidRPr="00763932" w:rsidRDefault="00763932" w:rsidP="00763932">
      <w:pPr>
        <w:numPr>
          <w:ilvl w:val="1"/>
          <w:numId w:val="22"/>
        </w:numPr>
        <w:suppressAutoHyphens/>
        <w:ind w:firstLine="709"/>
        <w:jc w:val="both"/>
        <w:rPr>
          <w:lang w:eastAsia="en-US"/>
        </w:rPr>
      </w:pPr>
      <w:bookmarkStart w:id="38" w:name="_Ref339645625"/>
      <w:r w:rsidRPr="00763932">
        <w:rPr>
          <w:lang w:eastAsia="en-US"/>
        </w:rPr>
        <w:t>Приёмка Товара по качеству и комплектности производится Покупателем в течение 10 (десяти) Рабочих дней со дня подписания Сторонами товарной накладной (форма № ТОРГ-12) на Товар. Стороны по итогам приёмки Товара по качеству и комплектности подписывают акт сдачи-приёмки Товара.</w:t>
      </w:r>
      <w:bookmarkEnd w:id="38"/>
    </w:p>
    <w:p w:rsidR="00763932" w:rsidRPr="00763932" w:rsidRDefault="00763932" w:rsidP="00763932">
      <w:pPr>
        <w:numPr>
          <w:ilvl w:val="1"/>
          <w:numId w:val="22"/>
        </w:numPr>
        <w:suppressAutoHyphens/>
        <w:ind w:firstLine="709"/>
        <w:jc w:val="both"/>
        <w:rPr>
          <w:lang w:eastAsia="en-US"/>
        </w:rPr>
      </w:pPr>
      <w:r w:rsidRPr="00763932">
        <w:rPr>
          <w:lang w:eastAsia="en-US"/>
        </w:rPr>
        <w:t xml:space="preserve">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w:t>
      </w:r>
      <w:r w:rsidRPr="00763932">
        <w:rPr>
          <w:rFonts w:ascii="Arial" w:hAnsi="Arial" w:cs="Arial"/>
          <w:lang w:eastAsia="ar-SA"/>
        </w:rPr>
        <w:fldChar w:fldCharType="begin"/>
      </w:r>
      <w:r w:rsidRPr="00763932">
        <w:rPr>
          <w:rFonts w:ascii="Arial" w:hAnsi="Arial" w:cs="Arial"/>
          <w:lang w:eastAsia="ar-SA"/>
        </w:rPr>
        <w:instrText xml:space="preserve"> REF _Ref339645625 \r \h  \* MERGEFORMAT </w:instrText>
      </w:r>
      <w:r w:rsidRPr="00763932">
        <w:rPr>
          <w:rFonts w:ascii="Arial" w:hAnsi="Arial" w:cs="Arial"/>
          <w:lang w:eastAsia="ar-SA"/>
        </w:rPr>
      </w:r>
      <w:r w:rsidRPr="00763932">
        <w:rPr>
          <w:rFonts w:ascii="Arial" w:hAnsi="Arial" w:cs="Arial"/>
          <w:lang w:eastAsia="ar-SA"/>
        </w:rPr>
        <w:fldChar w:fldCharType="separate"/>
      </w:r>
      <w:r w:rsidR="009465D0" w:rsidRPr="009465D0">
        <w:rPr>
          <w:lang w:eastAsia="en-US"/>
        </w:rPr>
        <w:t>8.11</w:t>
      </w:r>
      <w:r w:rsidRPr="00763932">
        <w:rPr>
          <w:rFonts w:ascii="Arial" w:hAnsi="Arial" w:cs="Arial"/>
          <w:lang w:eastAsia="ar-SA"/>
        </w:rPr>
        <w:fldChar w:fldCharType="end"/>
      </w:r>
      <w:r w:rsidRPr="00763932">
        <w:rPr>
          <w:lang w:eastAsia="en-US"/>
        </w:rPr>
        <w:t xml:space="preserve"> настоящего Договора, то указанный акт может быть подписан также Поставщиком.</w:t>
      </w:r>
    </w:p>
    <w:p w:rsidR="00763932" w:rsidRPr="00763932" w:rsidRDefault="00763932" w:rsidP="00763932">
      <w:pPr>
        <w:numPr>
          <w:ilvl w:val="1"/>
          <w:numId w:val="22"/>
        </w:numPr>
        <w:suppressAutoHyphens/>
        <w:ind w:firstLine="709"/>
        <w:jc w:val="both"/>
        <w:rPr>
          <w:lang w:eastAsia="en-US"/>
        </w:rPr>
      </w:pPr>
      <w:r w:rsidRPr="00763932">
        <w:rPr>
          <w:lang w:eastAsia="en-US"/>
        </w:rPr>
        <w:t>Последствия несоответствия качества и (или) комплектности Товара определяются настоящим Договором и законодательством Российской Федерации.</w:t>
      </w:r>
    </w:p>
    <w:p w:rsidR="00763932" w:rsidRPr="00763932" w:rsidRDefault="00763932" w:rsidP="00763932">
      <w:pPr>
        <w:numPr>
          <w:ilvl w:val="1"/>
          <w:numId w:val="22"/>
        </w:numPr>
        <w:suppressAutoHyphens/>
        <w:ind w:firstLine="709"/>
        <w:jc w:val="both"/>
        <w:rPr>
          <w:lang w:eastAsia="en-US"/>
        </w:rPr>
      </w:pPr>
      <w:r w:rsidRPr="00763932">
        <w:rPr>
          <w:rFonts w:cs="Arial"/>
          <w:lang w:eastAsia="ar-SA"/>
        </w:rPr>
        <w:t>Если Покупатель предъявляет индивидуальные требования к упаковке товара, то такие требования должны быть согласованы Поставщиком и утверждены Сторонами в течение 10 рабочих дней с момента подписания настоящего договора.</w:t>
      </w:r>
    </w:p>
    <w:p w:rsidR="00763932" w:rsidRPr="00763932" w:rsidRDefault="00763932" w:rsidP="00763932">
      <w:pPr>
        <w:keepNext/>
        <w:numPr>
          <w:ilvl w:val="0"/>
          <w:numId w:val="22"/>
        </w:numPr>
        <w:suppressAutoHyphens/>
        <w:spacing w:before="240"/>
        <w:jc w:val="center"/>
        <w:outlineLvl w:val="1"/>
        <w:rPr>
          <w:b/>
          <w:lang w:eastAsia="en-US"/>
        </w:rPr>
      </w:pPr>
      <w:r w:rsidRPr="00763932">
        <w:rPr>
          <w:b/>
          <w:lang w:eastAsia="en-US"/>
        </w:rPr>
        <w:t>Переход права собственности и риска случайной гибели Товара</w:t>
      </w:r>
    </w:p>
    <w:p w:rsidR="00763932" w:rsidRPr="00763932" w:rsidRDefault="00763932" w:rsidP="00763932">
      <w:pPr>
        <w:numPr>
          <w:ilvl w:val="1"/>
          <w:numId w:val="22"/>
        </w:numPr>
        <w:suppressAutoHyphens/>
        <w:ind w:firstLine="709"/>
        <w:jc w:val="both"/>
        <w:rPr>
          <w:lang w:eastAsia="en-US"/>
        </w:rPr>
      </w:pPr>
      <w:r w:rsidRPr="00763932">
        <w:rPr>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 (форма № ТОРГ-12).</w:t>
      </w:r>
    </w:p>
    <w:p w:rsidR="00763932" w:rsidRPr="00763932" w:rsidRDefault="00763932" w:rsidP="00763932">
      <w:pPr>
        <w:keepNext/>
        <w:numPr>
          <w:ilvl w:val="0"/>
          <w:numId w:val="22"/>
        </w:numPr>
        <w:suppressAutoHyphens/>
        <w:spacing w:before="240"/>
        <w:jc w:val="center"/>
        <w:outlineLvl w:val="1"/>
        <w:rPr>
          <w:b/>
          <w:lang w:eastAsia="en-US"/>
        </w:rPr>
      </w:pPr>
      <w:r w:rsidRPr="00763932">
        <w:rPr>
          <w:b/>
          <w:lang w:eastAsia="en-US"/>
        </w:rPr>
        <w:t>Гарантия качества Товара</w:t>
      </w:r>
      <w:r w:rsidRPr="00763932">
        <w:rPr>
          <w:b/>
          <w:lang w:eastAsia="en-US"/>
        </w:rPr>
        <w:fldChar w:fldCharType="begin"/>
      </w:r>
      <w:r w:rsidRPr="00763932">
        <w:rPr>
          <w:b/>
          <w:lang w:eastAsia="en-US"/>
        </w:rPr>
        <w:fldChar w:fldCharType="end"/>
      </w:r>
    </w:p>
    <w:p w:rsidR="00763932" w:rsidRPr="00763932" w:rsidRDefault="00763932" w:rsidP="00763932">
      <w:pPr>
        <w:numPr>
          <w:ilvl w:val="1"/>
          <w:numId w:val="22"/>
        </w:numPr>
        <w:suppressAutoHyphens/>
        <w:ind w:firstLine="709"/>
        <w:jc w:val="both"/>
        <w:rPr>
          <w:lang w:eastAsia="en-US"/>
        </w:rPr>
      </w:pPr>
      <w:r w:rsidRPr="00763932">
        <w:rPr>
          <w:lang w:eastAsia="en-US"/>
        </w:rPr>
        <w:t>Поставщик гарантирует, что качество Товара соответствует настоящему Договору и законодательству Российской Федерации.</w:t>
      </w:r>
    </w:p>
    <w:p w:rsidR="00763932" w:rsidRPr="00763932" w:rsidRDefault="00763932" w:rsidP="00763932">
      <w:pPr>
        <w:numPr>
          <w:ilvl w:val="1"/>
          <w:numId w:val="22"/>
        </w:numPr>
        <w:suppressAutoHyphens/>
        <w:ind w:firstLine="709"/>
        <w:jc w:val="both"/>
        <w:rPr>
          <w:lang w:eastAsia="en-US"/>
        </w:rPr>
      </w:pPr>
      <w:r w:rsidRPr="00763932">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p>
    <w:p w:rsidR="00763932" w:rsidRPr="00763932" w:rsidRDefault="00763932" w:rsidP="00763932">
      <w:pPr>
        <w:numPr>
          <w:ilvl w:val="1"/>
          <w:numId w:val="22"/>
        </w:numPr>
        <w:suppressAutoHyphens/>
        <w:ind w:firstLine="709"/>
        <w:jc w:val="both"/>
        <w:rPr>
          <w:lang w:eastAsia="en-US"/>
        </w:rPr>
      </w:pPr>
      <w:r w:rsidRPr="00763932">
        <w:rPr>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763932" w:rsidRPr="00763932" w:rsidRDefault="00763932" w:rsidP="00763932">
      <w:pPr>
        <w:numPr>
          <w:ilvl w:val="1"/>
          <w:numId w:val="22"/>
        </w:numPr>
        <w:suppressAutoHyphens/>
        <w:ind w:firstLine="709"/>
        <w:jc w:val="both"/>
        <w:rPr>
          <w:lang w:eastAsia="en-US"/>
        </w:rPr>
      </w:pPr>
      <w:r w:rsidRPr="00763932">
        <w:rPr>
          <w:lang w:eastAsia="en-US"/>
        </w:rPr>
        <w:t>Стороны могут согласовать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763932" w:rsidRPr="00763932" w:rsidRDefault="00763932" w:rsidP="00763932">
      <w:pPr>
        <w:numPr>
          <w:ilvl w:val="1"/>
          <w:numId w:val="22"/>
        </w:numPr>
        <w:suppressAutoHyphens/>
        <w:ind w:firstLine="709"/>
        <w:jc w:val="both"/>
        <w:rPr>
          <w:lang w:eastAsia="en-US"/>
        </w:rPr>
      </w:pPr>
      <w:bookmarkStart w:id="39" w:name="_Ref339648066"/>
      <w:r w:rsidRPr="00763932">
        <w:rPr>
          <w:lang w:eastAsia="en-US"/>
        </w:rPr>
        <w:t>Товар должен соответствовать требованиям о качестве в момент передачи Товара и в течение гарантийного срока, установленного Спецификацией (Приложение №1 к настоящему Договору) и (или) гарантийном талоне, передаваемом Покупателю вместе с Товаром.</w:t>
      </w:r>
      <w:bookmarkEnd w:id="39"/>
    </w:p>
    <w:p w:rsidR="00763932" w:rsidRPr="00763932" w:rsidRDefault="00763932" w:rsidP="00763932">
      <w:pPr>
        <w:numPr>
          <w:ilvl w:val="1"/>
          <w:numId w:val="22"/>
        </w:numPr>
        <w:suppressAutoHyphens/>
        <w:ind w:firstLine="709"/>
        <w:jc w:val="both"/>
        <w:rPr>
          <w:lang w:eastAsia="en-US"/>
        </w:rPr>
      </w:pPr>
      <w:r w:rsidRPr="00763932">
        <w:rPr>
          <w:lang w:eastAsia="en-US"/>
        </w:rPr>
        <w:t>Если иное не установлено Спецификацией (Приложение №1 к настоящему Договору) и (или) гарантийным талоном, передаваемым Покупателю вместе с Товаром, то течение гарантийного срока начинается со дня подписания Сторонами товарной накладной (форма № ТОРГ-12).</w:t>
      </w:r>
    </w:p>
    <w:p w:rsidR="00763932" w:rsidRPr="00763932" w:rsidRDefault="00763932" w:rsidP="00763932">
      <w:pPr>
        <w:numPr>
          <w:ilvl w:val="1"/>
          <w:numId w:val="22"/>
        </w:numPr>
        <w:suppressAutoHyphens/>
        <w:ind w:firstLine="709"/>
        <w:jc w:val="both"/>
        <w:rPr>
          <w:lang w:eastAsia="en-US"/>
        </w:rPr>
      </w:pPr>
      <w:r w:rsidRPr="00763932">
        <w:rPr>
          <w:rFonts w:cs="Arial"/>
          <w:lang w:eastAsia="ar-SA"/>
        </w:rPr>
        <w:t>В течение гарантийного срока при условии получения от Покупателя уведомления о недостатках Товара Поставщик обязуется осуществлять за свой счёт ремонт и (или) замену неисправного Товара.</w:t>
      </w:r>
    </w:p>
    <w:p w:rsidR="00763932" w:rsidRPr="00763932" w:rsidRDefault="00763932" w:rsidP="00763932">
      <w:pPr>
        <w:numPr>
          <w:ilvl w:val="1"/>
          <w:numId w:val="22"/>
        </w:numPr>
        <w:suppressAutoHyphens/>
        <w:ind w:firstLine="709"/>
        <w:jc w:val="both"/>
        <w:rPr>
          <w:lang w:eastAsia="en-US"/>
        </w:rPr>
      </w:pPr>
      <w:r w:rsidRPr="00763932">
        <w:rPr>
          <w:lang w:eastAsia="en-US"/>
        </w:rPr>
        <w:t xml:space="preserve">На отремонтированный или заменённый Товар устанавливается гарантийный срок согласно п. </w:t>
      </w:r>
      <w:r w:rsidRPr="00763932">
        <w:rPr>
          <w:rFonts w:ascii="Arial" w:hAnsi="Arial" w:cs="Arial"/>
          <w:lang w:eastAsia="ar-SA"/>
        </w:rPr>
        <w:fldChar w:fldCharType="begin"/>
      </w:r>
      <w:r w:rsidRPr="00763932">
        <w:rPr>
          <w:rFonts w:ascii="Arial" w:hAnsi="Arial" w:cs="Arial"/>
          <w:lang w:eastAsia="ar-SA"/>
        </w:rPr>
        <w:instrText xml:space="preserve"> REF _Ref339648066 \r \h  \* MERGEFORMAT </w:instrText>
      </w:r>
      <w:r w:rsidRPr="00763932">
        <w:rPr>
          <w:rFonts w:ascii="Arial" w:hAnsi="Arial" w:cs="Arial"/>
          <w:lang w:eastAsia="ar-SA"/>
        </w:rPr>
      </w:r>
      <w:r w:rsidRPr="00763932">
        <w:rPr>
          <w:rFonts w:ascii="Arial" w:hAnsi="Arial" w:cs="Arial"/>
          <w:lang w:eastAsia="ar-SA"/>
        </w:rPr>
        <w:fldChar w:fldCharType="separate"/>
      </w:r>
      <w:r w:rsidR="009465D0" w:rsidRPr="009465D0">
        <w:rPr>
          <w:lang w:eastAsia="en-US"/>
        </w:rPr>
        <w:t>10.5</w:t>
      </w:r>
      <w:r w:rsidRPr="00763932">
        <w:rPr>
          <w:rFonts w:ascii="Arial" w:hAnsi="Arial" w:cs="Arial"/>
          <w:lang w:eastAsia="ar-SA"/>
        </w:rPr>
        <w:fldChar w:fldCharType="end"/>
      </w:r>
      <w:r w:rsidRPr="00763932">
        <w:rPr>
          <w:lang w:eastAsia="en-US"/>
        </w:rPr>
        <w:t xml:space="preserve"> настоящего Договора со дня получения Покупателем такого отремонтированного или заменённого Товара.</w:t>
      </w:r>
    </w:p>
    <w:p w:rsidR="00763932" w:rsidRPr="00763932" w:rsidRDefault="00763932" w:rsidP="00763932">
      <w:pPr>
        <w:numPr>
          <w:ilvl w:val="1"/>
          <w:numId w:val="22"/>
        </w:numPr>
        <w:suppressAutoHyphens/>
        <w:ind w:firstLine="709"/>
        <w:jc w:val="both"/>
        <w:rPr>
          <w:lang w:eastAsia="en-US"/>
        </w:rPr>
      </w:pPr>
      <w:r w:rsidRPr="00763932">
        <w:rPr>
          <w:rFonts w:cs="Arial"/>
          <w:lang w:eastAsia="ar-SA"/>
        </w:rPr>
        <w:t xml:space="preserve">Гарантийные обязательства снимаются в следующих случаях: </w:t>
      </w:r>
    </w:p>
    <w:p w:rsidR="00763932" w:rsidRPr="00763932" w:rsidRDefault="00763932" w:rsidP="00763932">
      <w:pPr>
        <w:widowControl w:val="0"/>
        <w:shd w:val="clear" w:color="auto" w:fill="FFFFFF"/>
        <w:tabs>
          <w:tab w:val="left" w:pos="691"/>
          <w:tab w:val="num" w:pos="993"/>
        </w:tabs>
        <w:autoSpaceDE w:val="0"/>
        <w:autoSpaceDN w:val="0"/>
        <w:adjustRightInd w:val="0"/>
        <w:jc w:val="both"/>
      </w:pPr>
      <w:r w:rsidRPr="00763932">
        <w:t>-  при наличии механических повреждений Товара, которые были обнаружены после передачи его Покупателю;</w:t>
      </w:r>
    </w:p>
    <w:p w:rsidR="00763932" w:rsidRPr="00763932" w:rsidRDefault="00763932" w:rsidP="00763932">
      <w:pPr>
        <w:widowControl w:val="0"/>
        <w:shd w:val="clear" w:color="auto" w:fill="FFFFFF"/>
        <w:tabs>
          <w:tab w:val="left" w:pos="691"/>
          <w:tab w:val="num" w:pos="993"/>
        </w:tabs>
        <w:autoSpaceDE w:val="0"/>
        <w:autoSpaceDN w:val="0"/>
        <w:adjustRightInd w:val="0"/>
        <w:jc w:val="both"/>
      </w:pPr>
      <w:r w:rsidRPr="00763932">
        <w:t>- при наличии признаков самостоятельного ремонта или изменения внутреннего устройства изделий сотрудниками Покупателя;</w:t>
      </w:r>
    </w:p>
    <w:p w:rsidR="00763932" w:rsidRPr="00763932" w:rsidRDefault="00763932" w:rsidP="00763932">
      <w:pPr>
        <w:widowControl w:val="0"/>
        <w:shd w:val="clear" w:color="auto" w:fill="FFFFFF"/>
        <w:tabs>
          <w:tab w:val="left" w:pos="691"/>
          <w:tab w:val="num" w:pos="993"/>
        </w:tabs>
        <w:autoSpaceDE w:val="0"/>
        <w:autoSpaceDN w:val="0"/>
        <w:adjustRightInd w:val="0"/>
        <w:jc w:val="both"/>
      </w:pPr>
      <w:r w:rsidRPr="00763932">
        <w:t>-  при наличии неисправностей, возникших в результате нарушения Покупателем условий эксплуатации Товара;</w:t>
      </w:r>
    </w:p>
    <w:p w:rsidR="00763932" w:rsidRPr="00763932" w:rsidRDefault="00763932" w:rsidP="00763932">
      <w:pPr>
        <w:widowControl w:val="0"/>
        <w:shd w:val="clear" w:color="auto" w:fill="FFFFFF"/>
        <w:tabs>
          <w:tab w:val="left" w:pos="691"/>
          <w:tab w:val="num" w:pos="993"/>
        </w:tabs>
        <w:autoSpaceDE w:val="0"/>
        <w:autoSpaceDN w:val="0"/>
        <w:adjustRightInd w:val="0"/>
        <w:jc w:val="both"/>
      </w:pPr>
      <w:r w:rsidRPr="00763932">
        <w:t>-  при наличии повреждений Товара, вызванных стихийными бедствиями или действиями посторонних лиц (затопление, пожар и т.д.);</w:t>
      </w:r>
    </w:p>
    <w:p w:rsidR="00763932" w:rsidRPr="00763932" w:rsidRDefault="00763932" w:rsidP="00763932">
      <w:pPr>
        <w:widowControl w:val="0"/>
        <w:shd w:val="clear" w:color="auto" w:fill="FFFFFF"/>
        <w:tabs>
          <w:tab w:val="left" w:pos="691"/>
          <w:tab w:val="num" w:pos="993"/>
        </w:tabs>
        <w:autoSpaceDE w:val="0"/>
        <w:autoSpaceDN w:val="0"/>
        <w:adjustRightInd w:val="0"/>
        <w:jc w:val="both"/>
      </w:pPr>
      <w:r w:rsidRPr="00763932">
        <w:t>-  если Товар ремонтировался лицом, не уполномоченным Поставщиком;</w:t>
      </w:r>
    </w:p>
    <w:p w:rsidR="00763932" w:rsidRPr="00763932" w:rsidRDefault="00763932" w:rsidP="00763932">
      <w:pPr>
        <w:suppressAutoHyphens/>
        <w:jc w:val="both"/>
        <w:rPr>
          <w:lang w:eastAsia="en-US"/>
        </w:rPr>
      </w:pPr>
      <w:r w:rsidRPr="00763932">
        <w:rPr>
          <w:rFonts w:cs="Arial"/>
          <w:lang w:eastAsia="ar-SA"/>
        </w:rPr>
        <w:t>-  если Товар имеет повреждения, вызванные по причинам: воздействия высоких температур, статического электричества, агрессивных химических сред, повышенной запыленности и влажности, недопустимых ударных воздействий и аварий.</w:t>
      </w:r>
    </w:p>
    <w:p w:rsidR="00763932" w:rsidRPr="00763932" w:rsidRDefault="00763932" w:rsidP="00763932">
      <w:pPr>
        <w:keepNext/>
        <w:numPr>
          <w:ilvl w:val="0"/>
          <w:numId w:val="22"/>
        </w:numPr>
        <w:suppressAutoHyphens/>
        <w:spacing w:before="240"/>
        <w:jc w:val="center"/>
        <w:outlineLvl w:val="1"/>
        <w:rPr>
          <w:b/>
          <w:lang w:eastAsia="en-US"/>
        </w:rPr>
      </w:pPr>
      <w:r w:rsidRPr="00763932">
        <w:rPr>
          <w:b/>
          <w:lang w:eastAsia="en-US"/>
        </w:rPr>
        <w:t>Обстоятельства непреодолимой силы</w:t>
      </w:r>
    </w:p>
    <w:p w:rsidR="00763932" w:rsidRPr="00763932" w:rsidRDefault="00763932" w:rsidP="00763932">
      <w:pPr>
        <w:numPr>
          <w:ilvl w:val="1"/>
          <w:numId w:val="22"/>
        </w:numPr>
        <w:suppressAutoHyphens/>
        <w:ind w:firstLine="709"/>
        <w:jc w:val="both"/>
        <w:rPr>
          <w:lang w:eastAsia="en-US"/>
        </w:rPr>
      </w:pPr>
      <w:r w:rsidRPr="00763932">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763932" w:rsidRPr="00763932" w:rsidRDefault="00763932" w:rsidP="00763932">
      <w:pPr>
        <w:numPr>
          <w:ilvl w:val="1"/>
          <w:numId w:val="22"/>
        </w:numPr>
        <w:suppressAutoHyphens/>
        <w:ind w:firstLine="709"/>
        <w:jc w:val="both"/>
        <w:rPr>
          <w:lang w:eastAsia="en-US"/>
        </w:rPr>
      </w:pPr>
      <w:r w:rsidRPr="00763932">
        <w:rPr>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763932" w:rsidRPr="00763932" w:rsidRDefault="00763932" w:rsidP="00763932">
      <w:pPr>
        <w:numPr>
          <w:ilvl w:val="1"/>
          <w:numId w:val="22"/>
        </w:numPr>
        <w:suppressAutoHyphens/>
        <w:ind w:firstLine="709"/>
        <w:jc w:val="both"/>
        <w:rPr>
          <w:lang w:eastAsia="en-US"/>
        </w:rPr>
      </w:pPr>
      <w:r w:rsidRPr="00763932">
        <w:rPr>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763932" w:rsidRPr="00763932" w:rsidRDefault="00763932" w:rsidP="00763932">
      <w:pPr>
        <w:numPr>
          <w:ilvl w:val="1"/>
          <w:numId w:val="22"/>
        </w:numPr>
        <w:suppressAutoHyphens/>
        <w:ind w:firstLine="709"/>
        <w:jc w:val="both"/>
        <w:rPr>
          <w:lang w:eastAsia="en-US"/>
        </w:rPr>
      </w:pPr>
      <w:r w:rsidRPr="00763932">
        <w:rPr>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763932" w:rsidRPr="00763932" w:rsidRDefault="00763932" w:rsidP="00763932">
      <w:pPr>
        <w:keepNext/>
        <w:numPr>
          <w:ilvl w:val="0"/>
          <w:numId w:val="22"/>
        </w:numPr>
        <w:suppressAutoHyphens/>
        <w:spacing w:before="240"/>
        <w:jc w:val="center"/>
        <w:outlineLvl w:val="1"/>
        <w:rPr>
          <w:b/>
          <w:lang w:eastAsia="en-US"/>
        </w:rPr>
      </w:pPr>
      <w:r w:rsidRPr="00763932">
        <w:rPr>
          <w:b/>
          <w:lang w:eastAsia="en-US"/>
        </w:rPr>
        <w:t>Изменение и расторжение настоящего Договора</w:t>
      </w:r>
    </w:p>
    <w:p w:rsidR="00763932" w:rsidRPr="00763932" w:rsidRDefault="00763932" w:rsidP="00763932">
      <w:pPr>
        <w:numPr>
          <w:ilvl w:val="1"/>
          <w:numId w:val="22"/>
        </w:numPr>
        <w:suppressAutoHyphens/>
        <w:ind w:firstLine="709"/>
        <w:jc w:val="both"/>
        <w:rPr>
          <w:lang w:eastAsia="en-US"/>
        </w:rPr>
      </w:pPr>
      <w:r w:rsidRPr="00763932">
        <w:rPr>
          <w:lang w:eastAsia="en-US"/>
        </w:rPr>
        <w:t>Стороны вправе в любое время по письменному соглашению изменить или расторгнуть настоящий Договор.</w:t>
      </w:r>
    </w:p>
    <w:p w:rsidR="00763932" w:rsidRPr="00763932" w:rsidRDefault="00763932" w:rsidP="00763932">
      <w:pPr>
        <w:numPr>
          <w:ilvl w:val="1"/>
          <w:numId w:val="22"/>
        </w:numPr>
        <w:suppressAutoHyphens/>
        <w:ind w:firstLine="709"/>
        <w:jc w:val="both"/>
        <w:rPr>
          <w:lang w:eastAsia="en-US"/>
        </w:rPr>
      </w:pPr>
      <w:r w:rsidRPr="00763932">
        <w:rPr>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763932" w:rsidRPr="00763932" w:rsidRDefault="00763932" w:rsidP="00763932">
      <w:pPr>
        <w:numPr>
          <w:ilvl w:val="1"/>
          <w:numId w:val="22"/>
        </w:numPr>
        <w:suppressAutoHyphens/>
        <w:ind w:firstLine="709"/>
        <w:jc w:val="both"/>
        <w:rPr>
          <w:lang w:eastAsia="en-US"/>
        </w:rPr>
      </w:pPr>
      <w:r w:rsidRPr="00763932">
        <w:rPr>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763932" w:rsidRPr="00763932" w:rsidRDefault="00763932" w:rsidP="00763932">
      <w:pPr>
        <w:numPr>
          <w:ilvl w:val="2"/>
          <w:numId w:val="22"/>
        </w:numPr>
        <w:suppressAutoHyphens/>
        <w:ind w:left="0" w:firstLine="709"/>
        <w:jc w:val="both"/>
        <w:rPr>
          <w:lang w:eastAsia="en-US"/>
        </w:rPr>
      </w:pPr>
      <w:r w:rsidRPr="00763932">
        <w:rPr>
          <w:lang w:eastAsia="en-US"/>
        </w:rPr>
        <w:t>Просрочка Поставки Товара более чем на 1 (один)месяц.</w:t>
      </w:r>
    </w:p>
    <w:p w:rsidR="00763932" w:rsidRPr="00763932" w:rsidRDefault="00763932" w:rsidP="00763932">
      <w:pPr>
        <w:numPr>
          <w:ilvl w:val="2"/>
          <w:numId w:val="22"/>
        </w:numPr>
        <w:suppressAutoHyphens/>
        <w:ind w:left="0" w:firstLine="709"/>
        <w:jc w:val="both"/>
        <w:rPr>
          <w:lang w:eastAsia="en-US"/>
        </w:rPr>
      </w:pPr>
      <w:r w:rsidRPr="00763932">
        <w:rPr>
          <w:lang w:eastAsia="en-US"/>
        </w:rPr>
        <w:t>Нарушение Поставщиком иных существенных условий настоящего Договора.</w:t>
      </w:r>
    </w:p>
    <w:p w:rsidR="00763932" w:rsidRPr="00763932" w:rsidRDefault="00763932" w:rsidP="00763932">
      <w:pPr>
        <w:numPr>
          <w:ilvl w:val="1"/>
          <w:numId w:val="22"/>
        </w:numPr>
        <w:suppressAutoHyphens/>
        <w:ind w:firstLine="709"/>
        <w:jc w:val="both"/>
        <w:rPr>
          <w:lang w:eastAsia="en-US"/>
        </w:rPr>
      </w:pPr>
      <w:r w:rsidRPr="00763932">
        <w:rPr>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763932" w:rsidRPr="00763932" w:rsidRDefault="00763932" w:rsidP="00763932">
      <w:pPr>
        <w:numPr>
          <w:ilvl w:val="2"/>
          <w:numId w:val="22"/>
        </w:numPr>
        <w:suppressAutoHyphens/>
        <w:ind w:left="0" w:firstLine="709"/>
        <w:jc w:val="both"/>
        <w:rPr>
          <w:lang w:eastAsia="en-US"/>
        </w:rPr>
      </w:pPr>
      <w:r w:rsidRPr="00763932">
        <w:rPr>
          <w:lang w:eastAsia="en-US"/>
        </w:rPr>
        <w:t>Просрочка оплаты части Общей цены, установленной п.3.4.</w:t>
      </w:r>
      <w:r w:rsidRPr="00763932">
        <w:rPr>
          <w:rFonts w:ascii="Arial" w:hAnsi="Arial" w:cs="Arial"/>
          <w:lang w:eastAsia="ar-SA"/>
        </w:rPr>
        <w:t>1</w:t>
      </w:r>
      <w:r w:rsidRPr="00763932">
        <w:rPr>
          <w:lang w:eastAsia="en-US"/>
        </w:rPr>
        <w:t xml:space="preserve"> настоящего Договора, более чем на 2 (два)месяца.</w:t>
      </w:r>
    </w:p>
    <w:p w:rsidR="00763932" w:rsidRPr="00763932" w:rsidRDefault="00763932" w:rsidP="00763932">
      <w:pPr>
        <w:numPr>
          <w:ilvl w:val="2"/>
          <w:numId w:val="22"/>
        </w:numPr>
        <w:suppressAutoHyphens/>
        <w:ind w:left="0" w:firstLine="709"/>
        <w:jc w:val="both"/>
        <w:rPr>
          <w:lang w:eastAsia="en-US"/>
        </w:rPr>
      </w:pPr>
      <w:r w:rsidRPr="00763932">
        <w:rPr>
          <w:lang w:eastAsia="en-US"/>
        </w:rPr>
        <w:t>Нарушение Покупателем иных существенных условий настоящего Договора.</w:t>
      </w:r>
    </w:p>
    <w:p w:rsidR="00763932" w:rsidRPr="00763932" w:rsidRDefault="00763932" w:rsidP="00763932">
      <w:pPr>
        <w:keepNext/>
        <w:numPr>
          <w:ilvl w:val="0"/>
          <w:numId w:val="22"/>
        </w:numPr>
        <w:suppressAutoHyphens/>
        <w:spacing w:before="240"/>
        <w:jc w:val="center"/>
        <w:outlineLvl w:val="1"/>
        <w:rPr>
          <w:b/>
          <w:lang w:eastAsia="en-US"/>
        </w:rPr>
      </w:pPr>
      <w:r w:rsidRPr="00763932">
        <w:rPr>
          <w:b/>
          <w:lang w:eastAsia="en-US"/>
        </w:rPr>
        <w:t>Направление документов, уведомлений, сообщений</w:t>
      </w:r>
      <w:r w:rsidRPr="00763932">
        <w:rPr>
          <w:b/>
          <w:lang w:eastAsia="en-US"/>
        </w:rPr>
        <w:fldChar w:fldCharType="begin"/>
      </w:r>
      <w:r w:rsidRPr="00763932">
        <w:rPr>
          <w:b/>
          <w:lang w:eastAsia="en-US"/>
        </w:rPr>
        <w:fldChar w:fldCharType="end"/>
      </w:r>
    </w:p>
    <w:p w:rsidR="00763932" w:rsidRPr="00763932" w:rsidRDefault="00763932" w:rsidP="00763932">
      <w:pPr>
        <w:numPr>
          <w:ilvl w:val="1"/>
          <w:numId w:val="22"/>
        </w:numPr>
        <w:suppressAutoHyphens/>
        <w:ind w:firstLine="709"/>
        <w:jc w:val="both"/>
        <w:rPr>
          <w:lang w:eastAsia="en-US"/>
        </w:rPr>
      </w:pPr>
      <w:r w:rsidRPr="00763932">
        <w:rPr>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763932" w:rsidRPr="00763932" w:rsidRDefault="00763932" w:rsidP="00763932">
      <w:pPr>
        <w:numPr>
          <w:ilvl w:val="1"/>
          <w:numId w:val="22"/>
        </w:numPr>
        <w:suppressAutoHyphens/>
        <w:ind w:firstLine="709"/>
        <w:jc w:val="both"/>
        <w:rPr>
          <w:lang w:eastAsia="en-US"/>
        </w:rPr>
      </w:pPr>
      <w:r w:rsidRPr="00763932">
        <w:rPr>
          <w:lang w:eastAsia="en-US"/>
        </w:rPr>
        <w:t>Информация для направления документов, уведомлений, сообщений:</w:t>
      </w:r>
    </w:p>
    <w:p w:rsidR="00763932" w:rsidRPr="00763932" w:rsidRDefault="00763932" w:rsidP="00763932">
      <w:pPr>
        <w:numPr>
          <w:ilvl w:val="1"/>
          <w:numId w:val="22"/>
        </w:numPr>
        <w:suppressAutoHyphens/>
        <w:ind w:firstLine="709"/>
        <w:jc w:val="both"/>
        <w:rPr>
          <w:lang w:eastAsia="en-US"/>
        </w:rPr>
      </w:pPr>
      <w:r w:rsidRPr="00763932">
        <w:rPr>
          <w:lang w:eastAsia="en-US"/>
        </w:rPr>
        <w:t>Информация о Покупателе:</w:t>
      </w:r>
    </w:p>
    <w:p w:rsidR="00763932" w:rsidRPr="00763932" w:rsidRDefault="00763932" w:rsidP="00763932">
      <w:pPr>
        <w:jc w:val="both"/>
        <w:rPr>
          <w:sz w:val="22"/>
          <w:szCs w:val="22"/>
        </w:rPr>
      </w:pPr>
      <w:r w:rsidRPr="00763932">
        <w:rPr>
          <w:sz w:val="22"/>
          <w:szCs w:val="22"/>
        </w:rPr>
        <w:t xml:space="preserve">организация: </w:t>
      </w:r>
      <w:r w:rsidRPr="00763932">
        <w:rPr>
          <w:rFonts w:eastAsia="MS Mincho"/>
          <w:sz w:val="22"/>
          <w:szCs w:val="22"/>
          <w:lang w:eastAsia="ja-JP"/>
        </w:rPr>
        <w:t>ПАО «Башинформсвязь»</w:t>
      </w:r>
    </w:p>
    <w:p w:rsidR="00763932" w:rsidRPr="00763932" w:rsidRDefault="00763932" w:rsidP="00763932">
      <w:pPr>
        <w:jc w:val="both"/>
        <w:rPr>
          <w:sz w:val="22"/>
          <w:szCs w:val="22"/>
        </w:rPr>
      </w:pPr>
      <w:r w:rsidRPr="00763932">
        <w:rPr>
          <w:sz w:val="22"/>
          <w:szCs w:val="22"/>
        </w:rPr>
        <w:t xml:space="preserve">             ФИО: Форофонтова Ольга Владимировна</w:t>
      </w:r>
    </w:p>
    <w:p w:rsidR="00763932" w:rsidRPr="00763932" w:rsidRDefault="00763932" w:rsidP="00763932">
      <w:pPr>
        <w:jc w:val="both"/>
        <w:rPr>
          <w:sz w:val="22"/>
          <w:szCs w:val="22"/>
        </w:rPr>
      </w:pPr>
      <w:r w:rsidRPr="00763932">
        <w:rPr>
          <w:sz w:val="22"/>
          <w:szCs w:val="22"/>
        </w:rPr>
        <w:t xml:space="preserve">             адрес: 450077, </w:t>
      </w:r>
      <w:proofErr w:type="spellStart"/>
      <w:r w:rsidRPr="00763932">
        <w:rPr>
          <w:sz w:val="22"/>
          <w:szCs w:val="22"/>
        </w:rPr>
        <w:t>г.Уфа</w:t>
      </w:r>
      <w:proofErr w:type="spellEnd"/>
      <w:r w:rsidRPr="00763932">
        <w:rPr>
          <w:sz w:val="22"/>
          <w:szCs w:val="22"/>
        </w:rPr>
        <w:t xml:space="preserve">, </w:t>
      </w:r>
      <w:proofErr w:type="spellStart"/>
      <w:r w:rsidRPr="00763932">
        <w:rPr>
          <w:sz w:val="22"/>
          <w:szCs w:val="22"/>
        </w:rPr>
        <w:t>ул.Ленина</w:t>
      </w:r>
      <w:proofErr w:type="spellEnd"/>
      <w:r w:rsidRPr="00763932">
        <w:rPr>
          <w:sz w:val="22"/>
          <w:szCs w:val="22"/>
        </w:rPr>
        <w:t>, 30</w:t>
      </w:r>
    </w:p>
    <w:p w:rsidR="00763932" w:rsidRPr="00763932" w:rsidRDefault="00763932" w:rsidP="00763932">
      <w:pPr>
        <w:jc w:val="both"/>
        <w:rPr>
          <w:sz w:val="22"/>
          <w:szCs w:val="22"/>
        </w:rPr>
      </w:pPr>
      <w:r w:rsidRPr="00763932">
        <w:rPr>
          <w:sz w:val="22"/>
          <w:szCs w:val="22"/>
        </w:rPr>
        <w:t xml:space="preserve">             факс: (347) 221-55-44</w:t>
      </w:r>
    </w:p>
    <w:p w:rsidR="00763932" w:rsidRPr="00763932" w:rsidRDefault="00763932" w:rsidP="00763932">
      <w:pPr>
        <w:jc w:val="both"/>
        <w:rPr>
          <w:sz w:val="22"/>
          <w:szCs w:val="22"/>
        </w:rPr>
      </w:pPr>
      <w:r w:rsidRPr="00763932">
        <w:rPr>
          <w:sz w:val="22"/>
          <w:szCs w:val="22"/>
        </w:rPr>
        <w:t xml:space="preserve">             </w:t>
      </w:r>
      <w:proofErr w:type="gramStart"/>
      <w:r w:rsidRPr="00763932">
        <w:rPr>
          <w:sz w:val="22"/>
          <w:szCs w:val="22"/>
          <w:lang w:val="en-US"/>
        </w:rPr>
        <w:t>e</w:t>
      </w:r>
      <w:r w:rsidRPr="00763932">
        <w:rPr>
          <w:sz w:val="22"/>
          <w:szCs w:val="22"/>
        </w:rPr>
        <w:t>-</w:t>
      </w:r>
      <w:r w:rsidRPr="00763932">
        <w:rPr>
          <w:sz w:val="22"/>
          <w:szCs w:val="22"/>
          <w:lang w:val="en-US"/>
        </w:rPr>
        <w:t>mail</w:t>
      </w:r>
      <w:proofErr w:type="gramEnd"/>
      <w:r w:rsidRPr="00763932">
        <w:rPr>
          <w:sz w:val="22"/>
          <w:szCs w:val="22"/>
        </w:rPr>
        <w:t>:</w:t>
      </w:r>
      <w:hyperlink r:id="rId31" w:history="1">
        <w:r w:rsidRPr="00763932">
          <w:rPr>
            <w:color w:val="0563C1"/>
            <w:u w:val="single"/>
            <w:lang w:val="en-US"/>
          </w:rPr>
          <w:t>o</w:t>
        </w:r>
        <w:r w:rsidRPr="00763932">
          <w:rPr>
            <w:color w:val="0563C1"/>
            <w:u w:val="single"/>
          </w:rPr>
          <w:t>.</w:t>
        </w:r>
        <w:r w:rsidRPr="00763932">
          <w:rPr>
            <w:color w:val="0563C1"/>
            <w:u w:val="single"/>
            <w:lang w:val="en-US"/>
          </w:rPr>
          <w:t>forofontova</w:t>
        </w:r>
        <w:r w:rsidRPr="00763932">
          <w:rPr>
            <w:color w:val="0563C1"/>
            <w:u w:val="single"/>
          </w:rPr>
          <w:t>@</w:t>
        </w:r>
        <w:r w:rsidRPr="00763932">
          <w:rPr>
            <w:color w:val="0563C1"/>
            <w:u w:val="single"/>
            <w:lang w:val="en-US"/>
          </w:rPr>
          <w:t>bashtel</w:t>
        </w:r>
        <w:r w:rsidRPr="00763932">
          <w:rPr>
            <w:color w:val="0563C1"/>
            <w:u w:val="single"/>
          </w:rPr>
          <w:t>.</w:t>
        </w:r>
        <w:proofErr w:type="spellStart"/>
        <w:r w:rsidRPr="00763932">
          <w:rPr>
            <w:color w:val="0563C1"/>
            <w:u w:val="single"/>
            <w:lang w:val="en-US"/>
          </w:rPr>
          <w:t>ru</w:t>
        </w:r>
        <w:proofErr w:type="spellEnd"/>
      </w:hyperlink>
    </w:p>
    <w:p w:rsidR="00763932" w:rsidRPr="00763932" w:rsidRDefault="00763932" w:rsidP="00763932">
      <w:pPr>
        <w:numPr>
          <w:ilvl w:val="1"/>
          <w:numId w:val="22"/>
        </w:numPr>
        <w:suppressAutoHyphens/>
        <w:ind w:firstLine="709"/>
        <w:jc w:val="both"/>
        <w:rPr>
          <w:lang w:eastAsia="en-US"/>
        </w:rPr>
      </w:pPr>
      <w:r w:rsidRPr="00763932">
        <w:rPr>
          <w:lang w:eastAsia="en-US"/>
        </w:rPr>
        <w:t>Информация о Поставщике:</w:t>
      </w:r>
    </w:p>
    <w:p w:rsidR="00763932" w:rsidRPr="00763932" w:rsidRDefault="00763932" w:rsidP="00763932">
      <w:pPr>
        <w:suppressAutoHyphens/>
        <w:jc w:val="both"/>
        <w:rPr>
          <w:color w:val="000000"/>
          <w:lang w:eastAsia="zh-CN"/>
        </w:rPr>
      </w:pPr>
      <w:r w:rsidRPr="00763932">
        <w:rPr>
          <w:color w:val="000000"/>
          <w:lang w:eastAsia="zh-CN"/>
        </w:rPr>
        <w:t xml:space="preserve">Организация: </w:t>
      </w:r>
    </w:p>
    <w:p w:rsidR="00763932" w:rsidRPr="00763932" w:rsidRDefault="00763932" w:rsidP="00763932">
      <w:pPr>
        <w:suppressAutoHyphens/>
        <w:ind w:firstLine="709"/>
        <w:jc w:val="both"/>
        <w:rPr>
          <w:color w:val="000000"/>
          <w:lang w:eastAsia="zh-CN"/>
        </w:rPr>
      </w:pPr>
      <w:r w:rsidRPr="00763932">
        <w:rPr>
          <w:color w:val="000000"/>
          <w:lang w:eastAsia="zh-CN"/>
        </w:rPr>
        <w:t>Организация: ООО «</w:t>
      </w:r>
      <w:proofErr w:type="spellStart"/>
      <w:r w:rsidRPr="00763932">
        <w:rPr>
          <w:color w:val="000000"/>
          <w:lang w:eastAsia="zh-CN"/>
        </w:rPr>
        <w:t>Максет</w:t>
      </w:r>
      <w:proofErr w:type="spellEnd"/>
      <w:r w:rsidRPr="00763932">
        <w:rPr>
          <w:color w:val="000000"/>
          <w:lang w:eastAsia="zh-CN"/>
        </w:rPr>
        <w:t xml:space="preserve"> </w:t>
      </w:r>
      <w:proofErr w:type="spellStart"/>
      <w:r w:rsidRPr="00763932">
        <w:rPr>
          <w:color w:val="000000"/>
          <w:lang w:eastAsia="zh-CN"/>
        </w:rPr>
        <w:t>Лайн</w:t>
      </w:r>
      <w:proofErr w:type="spellEnd"/>
      <w:r w:rsidRPr="00763932">
        <w:rPr>
          <w:color w:val="000000"/>
          <w:lang w:eastAsia="zh-CN"/>
        </w:rPr>
        <w:t>»</w:t>
      </w:r>
    </w:p>
    <w:p w:rsidR="00763932" w:rsidRPr="00763932" w:rsidRDefault="00763932" w:rsidP="00763932">
      <w:pPr>
        <w:suppressAutoHyphens/>
        <w:ind w:firstLine="709"/>
        <w:jc w:val="both"/>
        <w:rPr>
          <w:color w:val="000000"/>
          <w:lang w:eastAsia="zh-CN"/>
        </w:rPr>
      </w:pPr>
      <w:r w:rsidRPr="00763932">
        <w:rPr>
          <w:color w:val="000000"/>
          <w:lang w:eastAsia="zh-CN"/>
        </w:rPr>
        <w:t>ФИО: Янушевская Евгения Геннадьевна</w:t>
      </w:r>
    </w:p>
    <w:p w:rsidR="00763932" w:rsidRPr="00763932" w:rsidRDefault="00763932" w:rsidP="00763932">
      <w:pPr>
        <w:ind w:firstLine="708"/>
      </w:pPr>
      <w:r w:rsidRPr="00763932">
        <w:rPr>
          <w:color w:val="000000"/>
          <w:lang w:eastAsia="zh-CN"/>
        </w:rPr>
        <w:t>Адрес: 454091, г. Челябинск, ул. Васенко, д.4</w:t>
      </w:r>
    </w:p>
    <w:p w:rsidR="00763932" w:rsidRPr="00763932" w:rsidRDefault="00763932" w:rsidP="00763932">
      <w:pPr>
        <w:suppressAutoHyphens/>
        <w:ind w:firstLine="709"/>
        <w:jc w:val="both"/>
        <w:rPr>
          <w:color w:val="000000"/>
          <w:lang w:val="en-US" w:eastAsia="zh-CN"/>
        </w:rPr>
      </w:pPr>
      <w:proofErr w:type="gramStart"/>
      <w:r w:rsidRPr="00763932">
        <w:rPr>
          <w:color w:val="000000"/>
          <w:lang w:val="en-US" w:eastAsia="zh-CN"/>
        </w:rPr>
        <w:t>e-mail</w:t>
      </w:r>
      <w:proofErr w:type="gramEnd"/>
      <w:r w:rsidRPr="00763932">
        <w:rPr>
          <w:color w:val="000000"/>
          <w:lang w:val="en-US" w:eastAsia="zh-CN"/>
        </w:rPr>
        <w:t xml:space="preserve">: </w:t>
      </w:r>
      <w:hyperlink r:id="rId32" w:history="1">
        <w:r w:rsidRPr="00763932">
          <w:rPr>
            <w:color w:val="0563C1"/>
            <w:u w:val="single"/>
            <w:lang w:val="en-US" w:eastAsia="zh-CN"/>
          </w:rPr>
          <w:t>ye@umtel.ru</w:t>
        </w:r>
      </w:hyperlink>
    </w:p>
    <w:p w:rsidR="00763932" w:rsidRPr="00763932" w:rsidRDefault="00763932" w:rsidP="00763932">
      <w:pPr>
        <w:keepNext/>
        <w:numPr>
          <w:ilvl w:val="0"/>
          <w:numId w:val="22"/>
        </w:numPr>
        <w:suppressAutoHyphens/>
        <w:spacing w:before="240"/>
        <w:jc w:val="center"/>
        <w:outlineLvl w:val="1"/>
        <w:rPr>
          <w:b/>
          <w:lang w:eastAsia="en-US"/>
        </w:rPr>
      </w:pPr>
      <w:r w:rsidRPr="00763932">
        <w:rPr>
          <w:b/>
          <w:lang w:eastAsia="en-US"/>
        </w:rPr>
        <w:t xml:space="preserve">Применимое законодательство и порядок разрешения споров </w:t>
      </w:r>
      <w:r w:rsidRPr="00763932">
        <w:rPr>
          <w:b/>
          <w:lang w:eastAsia="en-US"/>
        </w:rPr>
        <w:fldChar w:fldCharType="begin"/>
      </w:r>
      <w:r w:rsidRPr="00763932">
        <w:rPr>
          <w:b/>
          <w:lang w:eastAsia="en-US"/>
        </w:rPr>
        <w:fldChar w:fldCharType="end"/>
      </w:r>
    </w:p>
    <w:p w:rsidR="00763932" w:rsidRPr="00763932" w:rsidRDefault="00763932" w:rsidP="00763932">
      <w:pPr>
        <w:numPr>
          <w:ilvl w:val="1"/>
          <w:numId w:val="22"/>
        </w:numPr>
        <w:suppressAutoHyphens/>
        <w:ind w:firstLine="709"/>
        <w:jc w:val="both"/>
        <w:rPr>
          <w:lang w:eastAsia="en-US"/>
        </w:rPr>
      </w:pPr>
      <w:r w:rsidRPr="00763932">
        <w:rPr>
          <w:lang w:eastAsia="en-US"/>
        </w:rPr>
        <w:t>Отношения, возникающие на основании настоящего Договора, регулируются законодательством Российской Федерации.</w:t>
      </w:r>
    </w:p>
    <w:p w:rsidR="00763932" w:rsidRPr="00763932" w:rsidRDefault="00763932" w:rsidP="00763932">
      <w:pPr>
        <w:numPr>
          <w:ilvl w:val="1"/>
          <w:numId w:val="22"/>
        </w:numPr>
        <w:suppressAutoHyphens/>
        <w:ind w:firstLine="709"/>
        <w:jc w:val="both"/>
        <w:rPr>
          <w:lang w:eastAsia="en-US"/>
        </w:rPr>
      </w:pPr>
      <w:r w:rsidRPr="00763932">
        <w:rPr>
          <w:lang w:eastAsia="en-US"/>
        </w:rPr>
        <w:t>Все споры и разногласия по настоящему Договору Стороны разрешают путём переговоров.</w:t>
      </w:r>
    </w:p>
    <w:p w:rsidR="00763932" w:rsidRPr="00763932" w:rsidRDefault="00763932" w:rsidP="00763932">
      <w:pPr>
        <w:numPr>
          <w:ilvl w:val="1"/>
          <w:numId w:val="22"/>
        </w:numPr>
        <w:suppressAutoHyphens/>
        <w:ind w:firstLine="709"/>
        <w:jc w:val="both"/>
        <w:rPr>
          <w:color w:val="FF0000"/>
          <w:lang w:eastAsia="en-US"/>
        </w:rPr>
      </w:pPr>
      <w:r w:rsidRPr="00763932">
        <w:rPr>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763932" w:rsidRPr="00763932" w:rsidRDefault="00763932" w:rsidP="00763932">
      <w:pPr>
        <w:keepNext/>
        <w:numPr>
          <w:ilvl w:val="0"/>
          <w:numId w:val="22"/>
        </w:numPr>
        <w:suppressAutoHyphens/>
        <w:spacing w:before="240"/>
        <w:jc w:val="center"/>
        <w:outlineLvl w:val="1"/>
        <w:rPr>
          <w:b/>
          <w:lang w:eastAsia="en-US"/>
        </w:rPr>
      </w:pPr>
      <w:r w:rsidRPr="00763932">
        <w:rPr>
          <w:b/>
          <w:lang w:eastAsia="en-US"/>
        </w:rPr>
        <w:t>Срок действия настоящего Договора</w:t>
      </w:r>
      <w:r w:rsidRPr="00763932">
        <w:rPr>
          <w:b/>
          <w:lang w:eastAsia="en-US"/>
        </w:rPr>
        <w:fldChar w:fldCharType="begin"/>
      </w:r>
      <w:r w:rsidRPr="00763932">
        <w:rPr>
          <w:b/>
          <w:lang w:eastAsia="en-US"/>
        </w:rPr>
        <w:fldChar w:fldCharType="end"/>
      </w:r>
    </w:p>
    <w:p w:rsidR="00763932" w:rsidRPr="00763932" w:rsidRDefault="00763932" w:rsidP="00763932">
      <w:pPr>
        <w:jc w:val="both"/>
      </w:pPr>
      <w:r w:rsidRPr="00763932">
        <w:t xml:space="preserve">15.1. Настоящий Договор вступает в силу с даты подписания Сторонами и действует до полного исполнения Сторонами своих обязательств по Договору. </w:t>
      </w:r>
    </w:p>
    <w:p w:rsidR="00763932" w:rsidRPr="00763932" w:rsidRDefault="00763932" w:rsidP="00763932">
      <w:pPr>
        <w:keepNext/>
        <w:numPr>
          <w:ilvl w:val="0"/>
          <w:numId w:val="22"/>
        </w:numPr>
        <w:suppressAutoHyphens/>
        <w:spacing w:before="240"/>
        <w:jc w:val="center"/>
        <w:outlineLvl w:val="1"/>
        <w:rPr>
          <w:b/>
          <w:lang w:eastAsia="en-US"/>
        </w:rPr>
      </w:pPr>
      <w:r w:rsidRPr="00763932">
        <w:rPr>
          <w:b/>
          <w:lang w:eastAsia="en-US"/>
        </w:rPr>
        <w:t>Другие положения</w:t>
      </w:r>
      <w:r w:rsidRPr="00763932">
        <w:rPr>
          <w:b/>
          <w:lang w:eastAsia="en-US"/>
        </w:rPr>
        <w:fldChar w:fldCharType="begin"/>
      </w:r>
      <w:r w:rsidRPr="00763932">
        <w:rPr>
          <w:b/>
          <w:lang w:eastAsia="en-US"/>
        </w:rPr>
        <w:fldChar w:fldCharType="end"/>
      </w:r>
    </w:p>
    <w:p w:rsidR="00763932" w:rsidRPr="00763932" w:rsidRDefault="00763932" w:rsidP="00763932">
      <w:pPr>
        <w:numPr>
          <w:ilvl w:val="1"/>
          <w:numId w:val="22"/>
        </w:numPr>
        <w:suppressAutoHyphens/>
        <w:ind w:firstLine="709"/>
        <w:jc w:val="both"/>
        <w:rPr>
          <w:lang w:eastAsia="en-US"/>
        </w:rPr>
      </w:pPr>
      <w:r w:rsidRPr="00763932">
        <w:rPr>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763932" w:rsidRPr="00763932" w:rsidRDefault="00763932" w:rsidP="00763932">
      <w:pPr>
        <w:numPr>
          <w:ilvl w:val="1"/>
          <w:numId w:val="22"/>
        </w:numPr>
        <w:suppressAutoHyphens/>
        <w:ind w:firstLine="709"/>
        <w:jc w:val="both"/>
        <w:rPr>
          <w:lang w:eastAsia="en-US"/>
        </w:rPr>
      </w:pPr>
      <w:r w:rsidRPr="00763932">
        <w:rPr>
          <w:lang w:eastAsia="en-US"/>
        </w:rPr>
        <w:t xml:space="preserve">Стороны не имеют права уступать свои права (требования) либо передавать свои обязанности по настоящему Договору </w:t>
      </w:r>
      <w:proofErr w:type="gramStart"/>
      <w:r w:rsidRPr="00763932">
        <w:rPr>
          <w:lang w:eastAsia="en-US"/>
        </w:rPr>
        <w:t>полностью</w:t>
      </w:r>
      <w:proofErr w:type="gramEnd"/>
      <w:r w:rsidRPr="00763932">
        <w:rPr>
          <w:lang w:eastAsia="en-US"/>
        </w:rPr>
        <w:t xml:space="preserve"> либо частично, без предварительного письменного согласия другой Стороны.</w:t>
      </w:r>
    </w:p>
    <w:p w:rsidR="00763932" w:rsidRPr="00763932" w:rsidRDefault="00763932" w:rsidP="00763932">
      <w:pPr>
        <w:numPr>
          <w:ilvl w:val="1"/>
          <w:numId w:val="22"/>
        </w:numPr>
        <w:suppressAutoHyphens/>
        <w:ind w:firstLine="709"/>
        <w:jc w:val="both"/>
        <w:rPr>
          <w:lang w:eastAsia="en-US"/>
        </w:rPr>
      </w:pPr>
      <w:r w:rsidRPr="00763932">
        <w:rPr>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763932" w:rsidRPr="00763932" w:rsidRDefault="00763932" w:rsidP="00763932">
      <w:pPr>
        <w:numPr>
          <w:ilvl w:val="1"/>
          <w:numId w:val="22"/>
        </w:numPr>
        <w:suppressAutoHyphens/>
        <w:ind w:firstLine="709"/>
        <w:jc w:val="both"/>
        <w:rPr>
          <w:lang w:eastAsia="en-US"/>
        </w:rPr>
      </w:pPr>
      <w:r w:rsidRPr="00763932">
        <w:rPr>
          <w:lang w:eastAsia="en-US"/>
        </w:rPr>
        <w:t>Настоящий Договор имеет следующие приложения, которые являются его неотъемлемой частью:</w:t>
      </w:r>
    </w:p>
    <w:p w:rsidR="00763932" w:rsidRPr="00763932" w:rsidRDefault="00763932" w:rsidP="00763932">
      <w:pPr>
        <w:numPr>
          <w:ilvl w:val="2"/>
          <w:numId w:val="22"/>
        </w:numPr>
        <w:suppressAutoHyphens/>
        <w:ind w:left="0" w:firstLine="709"/>
        <w:jc w:val="both"/>
        <w:rPr>
          <w:lang w:eastAsia="en-US"/>
        </w:rPr>
      </w:pPr>
      <w:r w:rsidRPr="00763932">
        <w:rPr>
          <w:lang w:eastAsia="en-US"/>
        </w:rPr>
        <w:t>Приложение № 1 «Спецификация».</w:t>
      </w:r>
    </w:p>
    <w:p w:rsidR="00763932" w:rsidRPr="00763932" w:rsidRDefault="00763932" w:rsidP="00763932">
      <w:pPr>
        <w:keepNext/>
        <w:numPr>
          <w:ilvl w:val="0"/>
          <w:numId w:val="22"/>
        </w:numPr>
        <w:suppressAutoHyphens/>
        <w:spacing w:before="240"/>
        <w:jc w:val="center"/>
        <w:outlineLvl w:val="1"/>
        <w:rPr>
          <w:b/>
          <w:lang w:eastAsia="en-US"/>
        </w:rPr>
      </w:pPr>
      <w:r w:rsidRPr="00763932">
        <w:rPr>
          <w:b/>
          <w:lang w:eastAsia="en-US"/>
        </w:rPr>
        <w:t>Адреса и банковские реквизиты Сторон</w:t>
      </w:r>
    </w:p>
    <w:tbl>
      <w:tblPr>
        <w:tblW w:w="0" w:type="auto"/>
        <w:tblLook w:val="04A0" w:firstRow="1" w:lastRow="0" w:firstColumn="1" w:lastColumn="0" w:noHBand="0" w:noVBand="1"/>
      </w:tblPr>
      <w:tblGrid>
        <w:gridCol w:w="4644"/>
        <w:gridCol w:w="284"/>
        <w:gridCol w:w="4642"/>
      </w:tblGrid>
      <w:tr w:rsidR="00763932" w:rsidRPr="00763932" w:rsidTr="008000F4">
        <w:tc>
          <w:tcPr>
            <w:tcW w:w="9570" w:type="dxa"/>
            <w:gridSpan w:val="3"/>
            <w:shd w:val="clear" w:color="auto" w:fill="auto"/>
            <w:vAlign w:val="center"/>
          </w:tcPr>
          <w:p w:rsidR="00763932" w:rsidRPr="00763932" w:rsidRDefault="00763932" w:rsidP="00763932">
            <w:pPr>
              <w:suppressAutoHyphens/>
              <w:jc w:val="center"/>
              <w:rPr>
                <w:lang w:eastAsia="en-US"/>
              </w:rPr>
            </w:pPr>
          </w:p>
        </w:tc>
      </w:tr>
      <w:tr w:rsidR="00763932" w:rsidRPr="00763932" w:rsidTr="008000F4">
        <w:tc>
          <w:tcPr>
            <w:tcW w:w="4644" w:type="dxa"/>
            <w:shd w:val="clear" w:color="auto" w:fill="auto"/>
          </w:tcPr>
          <w:p w:rsidR="00763932" w:rsidRPr="00763932" w:rsidRDefault="00763932" w:rsidP="00763932">
            <w:pPr>
              <w:suppressAutoHyphens/>
              <w:rPr>
                <w:b/>
                <w:lang w:eastAsia="en-US"/>
              </w:rPr>
            </w:pPr>
          </w:p>
        </w:tc>
        <w:tc>
          <w:tcPr>
            <w:tcW w:w="284" w:type="dxa"/>
            <w:shd w:val="clear" w:color="auto" w:fill="auto"/>
            <w:vAlign w:val="center"/>
          </w:tcPr>
          <w:p w:rsidR="00763932" w:rsidRPr="00763932" w:rsidRDefault="00763932" w:rsidP="00763932">
            <w:pPr>
              <w:suppressAutoHyphens/>
              <w:jc w:val="center"/>
              <w:rPr>
                <w:lang w:eastAsia="en-US"/>
              </w:rPr>
            </w:pPr>
          </w:p>
        </w:tc>
        <w:tc>
          <w:tcPr>
            <w:tcW w:w="4642" w:type="dxa"/>
            <w:shd w:val="clear" w:color="auto" w:fill="auto"/>
          </w:tcPr>
          <w:p w:rsidR="00763932" w:rsidRPr="00763932" w:rsidRDefault="00763932" w:rsidP="00763932">
            <w:pPr>
              <w:suppressAutoHyphens/>
              <w:rPr>
                <w:b/>
                <w:lang w:eastAsia="ar-SA"/>
              </w:rPr>
            </w:pPr>
          </w:p>
        </w:tc>
      </w:tr>
      <w:tr w:rsidR="00763932" w:rsidRPr="00763932" w:rsidTr="008000F4">
        <w:tc>
          <w:tcPr>
            <w:tcW w:w="4644" w:type="dxa"/>
            <w:shd w:val="clear" w:color="auto" w:fill="auto"/>
          </w:tcPr>
          <w:p w:rsidR="00763932" w:rsidRPr="00763932" w:rsidRDefault="00763932" w:rsidP="00763932">
            <w:pPr>
              <w:suppressAutoHyphens/>
              <w:rPr>
                <w:b/>
                <w:lang w:eastAsia="en-US"/>
              </w:rPr>
            </w:pPr>
            <w:r w:rsidRPr="00763932">
              <w:rPr>
                <w:b/>
                <w:lang w:eastAsia="ar-SA"/>
              </w:rPr>
              <w:t>Покупатель</w:t>
            </w:r>
          </w:p>
        </w:tc>
        <w:tc>
          <w:tcPr>
            <w:tcW w:w="284" w:type="dxa"/>
            <w:shd w:val="clear" w:color="auto" w:fill="auto"/>
            <w:vAlign w:val="center"/>
          </w:tcPr>
          <w:p w:rsidR="00763932" w:rsidRPr="00763932" w:rsidRDefault="00763932" w:rsidP="00763932">
            <w:pPr>
              <w:suppressAutoHyphens/>
              <w:jc w:val="center"/>
              <w:rPr>
                <w:lang w:eastAsia="en-US"/>
              </w:rPr>
            </w:pPr>
          </w:p>
        </w:tc>
        <w:tc>
          <w:tcPr>
            <w:tcW w:w="4642" w:type="dxa"/>
            <w:shd w:val="clear" w:color="auto" w:fill="auto"/>
          </w:tcPr>
          <w:p w:rsidR="00763932" w:rsidRPr="00763932" w:rsidRDefault="00763932" w:rsidP="00763932">
            <w:pPr>
              <w:suppressAutoHyphens/>
              <w:rPr>
                <w:b/>
                <w:lang w:eastAsia="ar-SA"/>
              </w:rPr>
            </w:pPr>
            <w:r w:rsidRPr="00763932">
              <w:rPr>
                <w:b/>
                <w:lang w:eastAsia="ar-SA"/>
              </w:rPr>
              <w:t>Поставщик</w:t>
            </w:r>
          </w:p>
        </w:tc>
      </w:tr>
      <w:tr w:rsidR="00763932" w:rsidRPr="00763932" w:rsidTr="008000F4">
        <w:tc>
          <w:tcPr>
            <w:tcW w:w="4644" w:type="dxa"/>
            <w:shd w:val="clear" w:color="auto" w:fill="auto"/>
          </w:tcPr>
          <w:p w:rsidR="00763932" w:rsidRPr="00763932" w:rsidRDefault="00763932" w:rsidP="00763932">
            <w:r w:rsidRPr="00763932">
              <w:t>ПАО «Башинформсвязь».</w:t>
            </w:r>
          </w:p>
          <w:p w:rsidR="00763932" w:rsidRPr="00763932" w:rsidRDefault="00763932" w:rsidP="00763932">
            <w:r w:rsidRPr="00763932">
              <w:t>ОГРН 1020202561686.</w:t>
            </w:r>
          </w:p>
          <w:p w:rsidR="00763932" w:rsidRPr="00763932" w:rsidRDefault="00763932" w:rsidP="00763932">
            <w:r w:rsidRPr="00763932">
              <w:t>ИНН </w:t>
            </w:r>
            <w:r w:rsidRPr="00763932">
              <w:rPr>
                <w:lang w:eastAsia="ar-SA"/>
              </w:rPr>
              <w:t>0274018377</w:t>
            </w:r>
            <w:r w:rsidRPr="00763932">
              <w:t>. КПП 997750001.</w:t>
            </w:r>
          </w:p>
          <w:p w:rsidR="00763932" w:rsidRPr="00763932" w:rsidRDefault="00763932" w:rsidP="00763932">
            <w:r w:rsidRPr="00763932">
              <w:t xml:space="preserve">Адрес места нахождения: </w:t>
            </w:r>
            <w:r w:rsidRPr="00763932">
              <w:rPr>
                <w:lang w:eastAsia="ar-SA"/>
              </w:rPr>
              <w:t>450077, РБ, г. Уфа, ул. Ленина, 30</w:t>
            </w:r>
            <w:r w:rsidRPr="00763932">
              <w:t>.</w:t>
            </w:r>
          </w:p>
          <w:p w:rsidR="00763932" w:rsidRPr="00763932" w:rsidRDefault="00763932" w:rsidP="00763932">
            <w:r w:rsidRPr="00763932">
              <w:t xml:space="preserve">Почтовый адрес: </w:t>
            </w:r>
            <w:r w:rsidRPr="00763932">
              <w:rPr>
                <w:lang w:eastAsia="ar-SA"/>
              </w:rPr>
              <w:t>450077, РБ, г. Уфа, ул. Ленина, 30</w:t>
            </w:r>
          </w:p>
          <w:p w:rsidR="00763932" w:rsidRPr="00763932" w:rsidRDefault="00763932" w:rsidP="00763932">
            <w:pPr>
              <w:jc w:val="both"/>
            </w:pPr>
            <w:r w:rsidRPr="00763932">
              <w:rPr>
                <w:bCs/>
                <w:color w:val="000000"/>
                <w:sz w:val="22"/>
                <w:szCs w:val="22"/>
                <w:lang w:eastAsia="ar-SA"/>
              </w:rPr>
              <w:t>Р/с</w:t>
            </w:r>
            <w:r w:rsidRPr="00763932">
              <w:t>40702810900000005674в ОАО АБ «Россия», г. Санкт-Петербург</w:t>
            </w:r>
          </w:p>
          <w:p w:rsidR="00763932" w:rsidRPr="00763932" w:rsidRDefault="00763932" w:rsidP="00763932">
            <w:pPr>
              <w:suppressAutoHyphens/>
              <w:rPr>
                <w:lang w:eastAsia="en-US"/>
              </w:rPr>
            </w:pPr>
            <w:r w:rsidRPr="00763932">
              <w:rPr>
                <w:color w:val="000000"/>
                <w:sz w:val="22"/>
                <w:szCs w:val="22"/>
                <w:lang w:eastAsia="ar-SA"/>
              </w:rPr>
              <w:t xml:space="preserve">К/с </w:t>
            </w:r>
            <w:r w:rsidRPr="00763932">
              <w:t>30101810800000000861в Северо-Западном Главном Управлении Банка России</w:t>
            </w:r>
          </w:p>
        </w:tc>
        <w:tc>
          <w:tcPr>
            <w:tcW w:w="284" w:type="dxa"/>
            <w:shd w:val="clear" w:color="auto" w:fill="auto"/>
            <w:vAlign w:val="center"/>
          </w:tcPr>
          <w:p w:rsidR="00763932" w:rsidRPr="00763932" w:rsidRDefault="00763932" w:rsidP="00763932">
            <w:pPr>
              <w:suppressAutoHyphens/>
              <w:jc w:val="center"/>
              <w:rPr>
                <w:lang w:eastAsia="en-US"/>
              </w:rPr>
            </w:pPr>
          </w:p>
        </w:tc>
        <w:tc>
          <w:tcPr>
            <w:tcW w:w="4642" w:type="dxa"/>
            <w:shd w:val="clear" w:color="auto" w:fill="auto"/>
          </w:tcPr>
          <w:p w:rsidR="00763932" w:rsidRPr="00763932" w:rsidRDefault="00763932" w:rsidP="00763932">
            <w:r w:rsidRPr="00763932">
              <w:t>ООО «</w:t>
            </w:r>
            <w:proofErr w:type="spellStart"/>
            <w:r w:rsidRPr="00763932">
              <w:t>Максет</w:t>
            </w:r>
            <w:proofErr w:type="spellEnd"/>
            <w:r w:rsidRPr="00763932">
              <w:t xml:space="preserve"> </w:t>
            </w:r>
            <w:proofErr w:type="spellStart"/>
            <w:r w:rsidRPr="00763932">
              <w:t>Лайн</w:t>
            </w:r>
            <w:proofErr w:type="spellEnd"/>
            <w:r w:rsidRPr="00763932">
              <w:t>»</w:t>
            </w:r>
          </w:p>
          <w:p w:rsidR="00763932" w:rsidRPr="00763932" w:rsidRDefault="00763932" w:rsidP="00763932">
            <w:r w:rsidRPr="00763932">
              <w:t>ОГРН 1117746354758</w:t>
            </w:r>
          </w:p>
          <w:p w:rsidR="00763932" w:rsidRPr="00763932" w:rsidRDefault="00763932" w:rsidP="00763932">
            <w:r w:rsidRPr="00763932">
              <w:t xml:space="preserve">ИНН </w:t>
            </w:r>
            <w:proofErr w:type="gramStart"/>
            <w:r w:rsidRPr="00763932">
              <w:t>7709877274  КПП</w:t>
            </w:r>
            <w:proofErr w:type="gramEnd"/>
            <w:r w:rsidRPr="00763932">
              <w:t xml:space="preserve"> 770901001</w:t>
            </w:r>
          </w:p>
          <w:p w:rsidR="00763932" w:rsidRPr="00763932" w:rsidRDefault="00763932" w:rsidP="00763932">
            <w:r w:rsidRPr="00763932">
              <w:t xml:space="preserve">Адрес места нахождения: </w:t>
            </w:r>
            <w:r w:rsidRPr="00763932">
              <w:rPr>
                <w:color w:val="000000"/>
                <w:lang w:eastAsia="zh-CN"/>
              </w:rPr>
              <w:t xml:space="preserve">105064, Москва г, Земляной Вал </w:t>
            </w:r>
            <w:proofErr w:type="spellStart"/>
            <w:r w:rsidRPr="00763932">
              <w:rPr>
                <w:color w:val="000000"/>
                <w:lang w:eastAsia="zh-CN"/>
              </w:rPr>
              <w:t>ул</w:t>
            </w:r>
            <w:proofErr w:type="spellEnd"/>
            <w:r w:rsidRPr="00763932">
              <w:rPr>
                <w:color w:val="000000"/>
                <w:lang w:eastAsia="zh-CN"/>
              </w:rPr>
              <w:t>, дом № 7</w:t>
            </w:r>
          </w:p>
          <w:p w:rsidR="00763932" w:rsidRPr="00763932" w:rsidRDefault="00763932" w:rsidP="00763932">
            <w:r w:rsidRPr="00763932">
              <w:t>Почтовый адрес:</w:t>
            </w:r>
            <w:r w:rsidRPr="00763932">
              <w:rPr>
                <w:color w:val="000000"/>
                <w:lang w:eastAsia="zh-CN"/>
              </w:rPr>
              <w:t xml:space="preserve"> 454091, г. Челябинск, ул. Васенко, д.4</w:t>
            </w:r>
          </w:p>
          <w:p w:rsidR="00763932" w:rsidRPr="00763932" w:rsidRDefault="00763932" w:rsidP="00763932">
            <w:r w:rsidRPr="00763932">
              <w:t xml:space="preserve">Р/с </w:t>
            </w:r>
            <w:r w:rsidRPr="00763932">
              <w:rPr>
                <w:bCs/>
              </w:rPr>
              <w:t xml:space="preserve">40702810538260017166 </w:t>
            </w:r>
            <w:r w:rsidRPr="00763932">
              <w:t>в СБЕРБАНК РОССИИ ПАО Г. МОСКВА</w:t>
            </w:r>
          </w:p>
          <w:p w:rsidR="00763932" w:rsidRPr="00763932" w:rsidRDefault="00763932" w:rsidP="00763932">
            <w:r w:rsidRPr="00763932">
              <w:t>К/с 30101810400000000225</w:t>
            </w:r>
          </w:p>
          <w:p w:rsidR="00763932" w:rsidRPr="00763932" w:rsidRDefault="00763932" w:rsidP="00763932">
            <w:pPr>
              <w:rPr>
                <w:lang w:eastAsia="en-US"/>
              </w:rPr>
            </w:pPr>
            <w:proofErr w:type="gramStart"/>
            <w:r w:rsidRPr="00763932">
              <w:t>БИК  044525225</w:t>
            </w:r>
            <w:proofErr w:type="gramEnd"/>
          </w:p>
        </w:tc>
      </w:tr>
      <w:tr w:rsidR="00763932" w:rsidRPr="00763932" w:rsidTr="008000F4">
        <w:tc>
          <w:tcPr>
            <w:tcW w:w="4644" w:type="dxa"/>
            <w:shd w:val="clear" w:color="auto" w:fill="auto"/>
            <w:vAlign w:val="center"/>
          </w:tcPr>
          <w:p w:rsidR="00763932" w:rsidRPr="00763932" w:rsidRDefault="00763932" w:rsidP="00763932">
            <w:pPr>
              <w:suppressAutoHyphens/>
              <w:jc w:val="center"/>
              <w:rPr>
                <w:lang w:eastAsia="en-US"/>
              </w:rPr>
            </w:pPr>
          </w:p>
        </w:tc>
        <w:tc>
          <w:tcPr>
            <w:tcW w:w="284" w:type="dxa"/>
            <w:shd w:val="clear" w:color="auto" w:fill="auto"/>
            <w:vAlign w:val="center"/>
          </w:tcPr>
          <w:p w:rsidR="00763932" w:rsidRPr="00763932" w:rsidRDefault="00763932" w:rsidP="00763932">
            <w:pPr>
              <w:suppressAutoHyphens/>
              <w:jc w:val="center"/>
              <w:rPr>
                <w:lang w:eastAsia="en-US"/>
              </w:rPr>
            </w:pPr>
          </w:p>
        </w:tc>
        <w:tc>
          <w:tcPr>
            <w:tcW w:w="4642" w:type="dxa"/>
            <w:shd w:val="clear" w:color="auto" w:fill="auto"/>
            <w:vAlign w:val="center"/>
          </w:tcPr>
          <w:p w:rsidR="00763932" w:rsidRPr="00763932" w:rsidRDefault="00763932" w:rsidP="00763932">
            <w:pPr>
              <w:suppressAutoHyphens/>
              <w:jc w:val="center"/>
              <w:rPr>
                <w:lang w:eastAsia="en-US"/>
              </w:rPr>
            </w:pPr>
          </w:p>
        </w:tc>
      </w:tr>
      <w:tr w:rsidR="00763932" w:rsidRPr="00763932" w:rsidTr="008000F4">
        <w:tc>
          <w:tcPr>
            <w:tcW w:w="4644" w:type="dxa"/>
            <w:shd w:val="clear" w:color="auto" w:fill="auto"/>
          </w:tcPr>
          <w:p w:rsidR="00763932" w:rsidRPr="00763932" w:rsidRDefault="00763932" w:rsidP="00763932">
            <w:pPr>
              <w:suppressAutoHyphens/>
              <w:jc w:val="both"/>
              <w:rPr>
                <w:lang w:eastAsia="en-US"/>
              </w:rPr>
            </w:pPr>
            <w:r w:rsidRPr="00763932">
              <w:rPr>
                <w:lang w:eastAsia="en-US"/>
              </w:rPr>
              <w:t>От Покупателя</w:t>
            </w:r>
          </w:p>
        </w:tc>
        <w:tc>
          <w:tcPr>
            <w:tcW w:w="284" w:type="dxa"/>
            <w:shd w:val="clear" w:color="auto" w:fill="auto"/>
            <w:vAlign w:val="center"/>
          </w:tcPr>
          <w:p w:rsidR="00763932" w:rsidRPr="00763932" w:rsidRDefault="00763932" w:rsidP="00763932">
            <w:pPr>
              <w:suppressAutoHyphens/>
              <w:jc w:val="center"/>
              <w:rPr>
                <w:lang w:eastAsia="en-US"/>
              </w:rPr>
            </w:pPr>
          </w:p>
        </w:tc>
        <w:tc>
          <w:tcPr>
            <w:tcW w:w="4642" w:type="dxa"/>
            <w:shd w:val="clear" w:color="auto" w:fill="auto"/>
          </w:tcPr>
          <w:p w:rsidR="00763932" w:rsidRPr="00763932" w:rsidRDefault="00763932" w:rsidP="00763932">
            <w:pPr>
              <w:suppressAutoHyphens/>
              <w:jc w:val="both"/>
              <w:rPr>
                <w:lang w:eastAsia="en-US"/>
              </w:rPr>
            </w:pPr>
            <w:r w:rsidRPr="00763932">
              <w:rPr>
                <w:lang w:eastAsia="en-US"/>
              </w:rPr>
              <w:t>От Поставщика</w:t>
            </w:r>
          </w:p>
        </w:tc>
      </w:tr>
      <w:tr w:rsidR="00763932" w:rsidRPr="00763932" w:rsidTr="008000F4">
        <w:tc>
          <w:tcPr>
            <w:tcW w:w="4644" w:type="dxa"/>
            <w:shd w:val="clear" w:color="auto" w:fill="auto"/>
          </w:tcPr>
          <w:p w:rsidR="00763932" w:rsidRPr="00763932" w:rsidRDefault="00763932" w:rsidP="00763932">
            <w:pPr>
              <w:suppressAutoHyphens/>
              <w:jc w:val="both"/>
              <w:rPr>
                <w:lang w:eastAsia="en-US"/>
              </w:rPr>
            </w:pPr>
            <w:r w:rsidRPr="00763932">
              <w:rPr>
                <w:lang w:eastAsia="en-US"/>
              </w:rPr>
              <w:t>Генеральный директор</w:t>
            </w:r>
          </w:p>
          <w:p w:rsidR="00763932" w:rsidRPr="00763932" w:rsidRDefault="00763932" w:rsidP="00763932">
            <w:pPr>
              <w:suppressAutoHyphens/>
              <w:jc w:val="both"/>
              <w:rPr>
                <w:lang w:eastAsia="en-US"/>
              </w:rPr>
            </w:pPr>
          </w:p>
          <w:p w:rsidR="00763932" w:rsidRPr="00763932" w:rsidRDefault="00763932" w:rsidP="00763932">
            <w:pPr>
              <w:suppressAutoHyphens/>
              <w:jc w:val="both"/>
              <w:rPr>
                <w:lang w:eastAsia="en-US"/>
              </w:rPr>
            </w:pPr>
          </w:p>
          <w:p w:rsidR="00763932" w:rsidRPr="00763932" w:rsidRDefault="00763932" w:rsidP="00763932">
            <w:pPr>
              <w:suppressAutoHyphens/>
              <w:jc w:val="both"/>
              <w:rPr>
                <w:lang w:eastAsia="en-US"/>
              </w:rPr>
            </w:pPr>
            <w:r w:rsidRPr="00763932">
              <w:rPr>
                <w:rFonts w:ascii="Arial" w:eastAsia="MS Mincho" w:hAnsi="Arial" w:cs="Arial"/>
                <w:sz w:val="22"/>
                <w:szCs w:val="22"/>
                <w:lang w:eastAsia="ja-JP"/>
              </w:rPr>
              <w:t xml:space="preserve">_____________ / </w:t>
            </w:r>
            <w:proofErr w:type="spellStart"/>
            <w:r w:rsidRPr="00763932">
              <w:rPr>
                <w:rFonts w:eastAsia="MS Mincho"/>
                <w:lang w:eastAsia="ja-JP"/>
              </w:rPr>
              <w:t>М.Г.Долгоаршинных</w:t>
            </w:r>
            <w:proofErr w:type="spellEnd"/>
            <w:r w:rsidRPr="00763932">
              <w:rPr>
                <w:rFonts w:eastAsia="MS Mincho"/>
                <w:lang w:eastAsia="ja-JP"/>
              </w:rPr>
              <w:t>/</w:t>
            </w:r>
          </w:p>
          <w:p w:rsidR="00763932" w:rsidRPr="00763932" w:rsidRDefault="00763932" w:rsidP="00763932">
            <w:pPr>
              <w:suppressAutoHyphens/>
              <w:spacing w:before="240"/>
              <w:jc w:val="both"/>
              <w:rPr>
                <w:lang w:val="en-US" w:eastAsia="en-US"/>
              </w:rPr>
            </w:pPr>
            <w:r w:rsidRPr="00763932">
              <w:rPr>
                <w:lang w:eastAsia="en-US"/>
              </w:rPr>
              <w:t>«____» ___________ 2017 г.</w:t>
            </w:r>
          </w:p>
        </w:tc>
        <w:tc>
          <w:tcPr>
            <w:tcW w:w="284" w:type="dxa"/>
            <w:shd w:val="clear" w:color="auto" w:fill="auto"/>
            <w:vAlign w:val="center"/>
          </w:tcPr>
          <w:p w:rsidR="00763932" w:rsidRPr="00763932" w:rsidRDefault="00763932" w:rsidP="00763932">
            <w:pPr>
              <w:suppressAutoHyphens/>
              <w:jc w:val="center"/>
              <w:rPr>
                <w:lang w:eastAsia="en-US"/>
              </w:rPr>
            </w:pPr>
          </w:p>
        </w:tc>
        <w:tc>
          <w:tcPr>
            <w:tcW w:w="4642" w:type="dxa"/>
            <w:shd w:val="clear" w:color="auto" w:fill="auto"/>
          </w:tcPr>
          <w:p w:rsidR="00763932" w:rsidRPr="00763932" w:rsidRDefault="00763932" w:rsidP="00763932">
            <w:pPr>
              <w:suppressAutoHyphens/>
              <w:jc w:val="both"/>
              <w:rPr>
                <w:lang w:eastAsia="en-US"/>
              </w:rPr>
            </w:pPr>
            <w:r w:rsidRPr="00763932">
              <w:rPr>
                <w:lang w:eastAsia="en-US"/>
              </w:rPr>
              <w:t>Руководитель инженерного центра</w:t>
            </w:r>
          </w:p>
          <w:p w:rsidR="00763932" w:rsidRPr="00763932" w:rsidRDefault="00763932" w:rsidP="00763932">
            <w:pPr>
              <w:suppressAutoHyphens/>
              <w:jc w:val="both"/>
              <w:rPr>
                <w:lang w:eastAsia="en-US"/>
              </w:rPr>
            </w:pPr>
          </w:p>
          <w:p w:rsidR="00763932" w:rsidRPr="00763932" w:rsidRDefault="00763932" w:rsidP="00763932">
            <w:pPr>
              <w:suppressAutoHyphens/>
              <w:jc w:val="both"/>
              <w:rPr>
                <w:lang w:eastAsia="en-US"/>
              </w:rPr>
            </w:pPr>
            <w:r w:rsidRPr="00763932">
              <w:rPr>
                <w:lang w:eastAsia="en-US"/>
              </w:rPr>
              <w:t>________________/</w:t>
            </w:r>
            <w:r w:rsidRPr="00763932">
              <w:rPr>
                <w:rFonts w:ascii="Arial" w:hAnsi="Arial" w:cs="Arial"/>
                <w:lang w:eastAsia="ar-SA"/>
              </w:rPr>
              <w:t xml:space="preserve"> </w:t>
            </w:r>
            <w:proofErr w:type="spellStart"/>
            <w:r w:rsidRPr="00763932">
              <w:rPr>
                <w:lang w:eastAsia="en-US"/>
              </w:rPr>
              <w:t>С.Ю.Лабутина</w:t>
            </w:r>
            <w:proofErr w:type="spellEnd"/>
            <w:r w:rsidRPr="00763932">
              <w:rPr>
                <w:lang w:eastAsia="en-US"/>
              </w:rPr>
              <w:t xml:space="preserve"> /</w:t>
            </w:r>
          </w:p>
          <w:p w:rsidR="00763932" w:rsidRPr="00763932" w:rsidRDefault="00763932" w:rsidP="00763932">
            <w:pPr>
              <w:suppressAutoHyphens/>
              <w:spacing w:before="240"/>
              <w:jc w:val="both"/>
              <w:rPr>
                <w:lang w:eastAsia="en-US"/>
              </w:rPr>
            </w:pPr>
            <w:r w:rsidRPr="00763932">
              <w:rPr>
                <w:lang w:eastAsia="en-US"/>
              </w:rPr>
              <w:t>«____» ______________ 2017 г.</w:t>
            </w:r>
          </w:p>
        </w:tc>
      </w:tr>
      <w:tr w:rsidR="00763932" w:rsidRPr="00763932" w:rsidTr="008000F4">
        <w:tc>
          <w:tcPr>
            <w:tcW w:w="4644" w:type="dxa"/>
            <w:shd w:val="clear" w:color="auto" w:fill="auto"/>
            <w:vAlign w:val="center"/>
          </w:tcPr>
          <w:p w:rsidR="00763932" w:rsidRPr="00763932" w:rsidRDefault="00763932" w:rsidP="00763932">
            <w:pPr>
              <w:suppressAutoHyphens/>
              <w:jc w:val="both"/>
              <w:rPr>
                <w:lang w:eastAsia="en-US"/>
              </w:rPr>
            </w:pPr>
            <w:r w:rsidRPr="00763932">
              <w:rPr>
                <w:lang w:eastAsia="en-US"/>
              </w:rPr>
              <w:t>м. п.</w:t>
            </w:r>
          </w:p>
        </w:tc>
        <w:tc>
          <w:tcPr>
            <w:tcW w:w="284" w:type="dxa"/>
            <w:shd w:val="clear" w:color="auto" w:fill="auto"/>
            <w:vAlign w:val="center"/>
          </w:tcPr>
          <w:p w:rsidR="00763932" w:rsidRPr="00763932" w:rsidRDefault="00763932" w:rsidP="00763932">
            <w:pPr>
              <w:suppressAutoHyphens/>
              <w:jc w:val="center"/>
              <w:rPr>
                <w:lang w:eastAsia="en-US"/>
              </w:rPr>
            </w:pPr>
          </w:p>
        </w:tc>
        <w:tc>
          <w:tcPr>
            <w:tcW w:w="4642" w:type="dxa"/>
            <w:shd w:val="clear" w:color="auto" w:fill="auto"/>
            <w:vAlign w:val="center"/>
          </w:tcPr>
          <w:p w:rsidR="00763932" w:rsidRPr="00763932" w:rsidRDefault="00763932" w:rsidP="00763932">
            <w:pPr>
              <w:suppressAutoHyphens/>
              <w:jc w:val="both"/>
              <w:rPr>
                <w:lang w:eastAsia="en-US"/>
              </w:rPr>
            </w:pPr>
            <w:r w:rsidRPr="00763932">
              <w:rPr>
                <w:lang w:eastAsia="en-US"/>
              </w:rPr>
              <w:t>м. п.</w:t>
            </w:r>
          </w:p>
        </w:tc>
      </w:tr>
    </w:tbl>
    <w:p w:rsidR="00763932" w:rsidRPr="00763932" w:rsidRDefault="00763932" w:rsidP="00763932">
      <w:pPr>
        <w:rPr>
          <w:rFonts w:eastAsia="MS Mincho"/>
          <w:sz w:val="22"/>
          <w:szCs w:val="22"/>
          <w:lang w:eastAsia="ja-JP"/>
        </w:rPr>
      </w:pPr>
    </w:p>
    <w:p w:rsidR="00763932" w:rsidRPr="00763932" w:rsidRDefault="00763932" w:rsidP="00763932">
      <w:pPr>
        <w:rPr>
          <w:sz w:val="20"/>
          <w:szCs w:val="20"/>
        </w:rPr>
        <w:sectPr w:rsidR="00763932" w:rsidRPr="00763932" w:rsidSect="00A24244">
          <w:headerReference w:type="even" r:id="rId33"/>
          <w:headerReference w:type="default" r:id="rId34"/>
          <w:pgSz w:w="11907" w:h="16840" w:code="9"/>
          <w:pgMar w:top="568" w:right="851" w:bottom="993" w:left="1134" w:header="539" w:footer="794" w:gutter="0"/>
          <w:pgNumType w:start="1"/>
          <w:cols w:space="60"/>
          <w:noEndnote/>
          <w:titlePg/>
        </w:sectPr>
      </w:pPr>
    </w:p>
    <w:p w:rsidR="00763932" w:rsidRPr="00763932" w:rsidRDefault="00763932" w:rsidP="00763932">
      <w:pPr>
        <w:jc w:val="right"/>
        <w:rPr>
          <w:rFonts w:eastAsia="MS Mincho"/>
          <w:sz w:val="22"/>
          <w:szCs w:val="22"/>
          <w:lang w:eastAsia="ja-JP"/>
        </w:rPr>
      </w:pPr>
    </w:p>
    <w:tbl>
      <w:tblPr>
        <w:tblpPr w:leftFromText="180" w:rightFromText="180" w:vertAnchor="text" w:horzAnchor="page" w:tblpX="2746" w:tblpY="-128"/>
        <w:tblW w:w="13575" w:type="dxa"/>
        <w:tblLayout w:type="fixed"/>
        <w:tblLook w:val="04A0" w:firstRow="1" w:lastRow="0" w:firstColumn="1" w:lastColumn="0" w:noHBand="0" w:noVBand="1"/>
      </w:tblPr>
      <w:tblGrid>
        <w:gridCol w:w="1999"/>
        <w:gridCol w:w="1880"/>
        <w:gridCol w:w="9696"/>
      </w:tblGrid>
      <w:tr w:rsidR="00763932" w:rsidRPr="00763932" w:rsidTr="008000F4">
        <w:trPr>
          <w:trHeight w:val="559"/>
        </w:trPr>
        <w:tc>
          <w:tcPr>
            <w:tcW w:w="1999" w:type="dxa"/>
            <w:tcBorders>
              <w:top w:val="nil"/>
              <w:left w:val="nil"/>
              <w:bottom w:val="nil"/>
              <w:right w:val="nil"/>
            </w:tcBorders>
            <w:shd w:val="clear" w:color="auto" w:fill="auto"/>
            <w:vAlign w:val="bottom"/>
            <w:hideMark/>
          </w:tcPr>
          <w:p w:rsidR="00763932" w:rsidRPr="00763932" w:rsidRDefault="00763932" w:rsidP="00763932"/>
        </w:tc>
        <w:tc>
          <w:tcPr>
            <w:tcW w:w="1880" w:type="dxa"/>
            <w:tcBorders>
              <w:top w:val="nil"/>
              <w:left w:val="nil"/>
              <w:bottom w:val="nil"/>
              <w:right w:val="nil"/>
            </w:tcBorders>
            <w:shd w:val="clear" w:color="auto" w:fill="auto"/>
            <w:vAlign w:val="bottom"/>
            <w:hideMark/>
          </w:tcPr>
          <w:p w:rsidR="00763932" w:rsidRPr="00763932" w:rsidRDefault="00763932" w:rsidP="00763932">
            <w:pPr>
              <w:rPr>
                <w:sz w:val="20"/>
                <w:szCs w:val="20"/>
              </w:rPr>
            </w:pPr>
          </w:p>
        </w:tc>
        <w:tc>
          <w:tcPr>
            <w:tcW w:w="9696" w:type="dxa"/>
            <w:tcBorders>
              <w:top w:val="nil"/>
              <w:left w:val="nil"/>
              <w:bottom w:val="nil"/>
              <w:right w:val="nil"/>
            </w:tcBorders>
            <w:shd w:val="clear" w:color="auto" w:fill="auto"/>
            <w:vAlign w:val="bottom"/>
            <w:hideMark/>
          </w:tcPr>
          <w:p w:rsidR="00763932" w:rsidRPr="00763932" w:rsidRDefault="00763932" w:rsidP="00763932">
            <w:pPr>
              <w:jc w:val="right"/>
              <w:rPr>
                <w:b/>
                <w:bCs/>
                <w:i/>
                <w:iCs/>
              </w:rPr>
            </w:pPr>
            <w:r w:rsidRPr="00763932">
              <w:rPr>
                <w:b/>
                <w:bCs/>
                <w:i/>
                <w:iCs/>
              </w:rPr>
              <w:t>Приложение № 1</w:t>
            </w:r>
          </w:p>
        </w:tc>
      </w:tr>
      <w:tr w:rsidR="00763932" w:rsidRPr="00763932" w:rsidTr="008000F4">
        <w:trPr>
          <w:trHeight w:val="547"/>
        </w:trPr>
        <w:tc>
          <w:tcPr>
            <w:tcW w:w="13575" w:type="dxa"/>
            <w:gridSpan w:val="3"/>
            <w:tcBorders>
              <w:top w:val="nil"/>
              <w:left w:val="nil"/>
              <w:bottom w:val="nil"/>
              <w:right w:val="nil"/>
            </w:tcBorders>
            <w:shd w:val="clear" w:color="auto" w:fill="auto"/>
            <w:vAlign w:val="bottom"/>
            <w:hideMark/>
          </w:tcPr>
          <w:p w:rsidR="00763932" w:rsidRPr="00763932" w:rsidRDefault="00763932" w:rsidP="00763932">
            <w:pPr>
              <w:jc w:val="right"/>
              <w:rPr>
                <w:b/>
                <w:bCs/>
                <w:i/>
                <w:iCs/>
              </w:rPr>
            </w:pPr>
            <w:r w:rsidRPr="00763932">
              <w:rPr>
                <w:b/>
                <w:bCs/>
                <w:i/>
                <w:iCs/>
              </w:rPr>
              <w:t xml:space="preserve">                                            к Договору поставки товара от _</w:t>
            </w:r>
            <w:proofErr w:type="gramStart"/>
            <w:r w:rsidRPr="00763932">
              <w:rPr>
                <w:b/>
                <w:bCs/>
                <w:i/>
                <w:iCs/>
              </w:rPr>
              <w:t>_._</w:t>
            </w:r>
            <w:proofErr w:type="gramEnd"/>
            <w:r w:rsidRPr="00763932">
              <w:rPr>
                <w:b/>
                <w:bCs/>
                <w:i/>
                <w:iCs/>
              </w:rPr>
              <w:t>_.____ г. № __________</w:t>
            </w:r>
          </w:p>
        </w:tc>
      </w:tr>
    </w:tbl>
    <w:p w:rsidR="00763932" w:rsidRPr="00763932" w:rsidRDefault="00763932" w:rsidP="00763932">
      <w:pPr>
        <w:rPr>
          <w:rFonts w:asciiTheme="minorHAnsi" w:eastAsiaTheme="minorHAnsi" w:hAnsiTheme="minorHAnsi" w:cstheme="minorBidi"/>
          <w:sz w:val="22"/>
          <w:szCs w:val="22"/>
          <w:lang w:eastAsia="en-US"/>
        </w:rPr>
      </w:pPr>
      <w:r w:rsidRPr="00763932">
        <w:fldChar w:fldCharType="begin"/>
      </w:r>
      <w:r w:rsidRPr="00763932">
        <w:instrText xml:space="preserve"> LINK Excel.Sheet.12 "C:\\Users\\f.gabidullin\\Desktop\\Новый заказ датчиков для УД\\На отправку по СЭД\\Приложение 1_Спецификация_пост товара_2.xlsx" Спецификация!R1C8:R2C12 \a \f 4 \h  \* MERGEFORMAT </w:instrText>
      </w:r>
      <w:r w:rsidRPr="00763932">
        <w:fldChar w:fldCharType="separate"/>
      </w:r>
    </w:p>
    <w:p w:rsidR="00763932" w:rsidRPr="00763932" w:rsidRDefault="00763932" w:rsidP="00763932">
      <w:pPr>
        <w:rPr>
          <w:sz w:val="20"/>
          <w:szCs w:val="20"/>
        </w:rPr>
      </w:pPr>
      <w:r w:rsidRPr="00763932">
        <w:fldChar w:fldCharType="end"/>
      </w:r>
    </w:p>
    <w:p w:rsidR="00763932" w:rsidRPr="00763932" w:rsidRDefault="00763932" w:rsidP="00763932">
      <w:pPr>
        <w:jc w:val="center"/>
        <w:rPr>
          <w:b/>
        </w:rPr>
      </w:pPr>
    </w:p>
    <w:p w:rsidR="00763932" w:rsidRPr="00763932" w:rsidRDefault="00763932" w:rsidP="00763932">
      <w:pPr>
        <w:jc w:val="center"/>
        <w:rPr>
          <w:b/>
        </w:rPr>
      </w:pPr>
    </w:p>
    <w:p w:rsidR="00763932" w:rsidRPr="00763932" w:rsidRDefault="00763932" w:rsidP="00763932">
      <w:pPr>
        <w:jc w:val="center"/>
        <w:rPr>
          <w:b/>
        </w:rPr>
      </w:pPr>
    </w:p>
    <w:p w:rsidR="00763932" w:rsidRPr="00763932" w:rsidRDefault="00763932" w:rsidP="00763932">
      <w:pPr>
        <w:jc w:val="center"/>
        <w:rPr>
          <w:b/>
        </w:rPr>
      </w:pPr>
      <w:r w:rsidRPr="00763932">
        <w:rPr>
          <w:b/>
        </w:rPr>
        <w:t>Спецификация</w:t>
      </w:r>
    </w:p>
    <w:p w:rsidR="00763932" w:rsidRPr="00763932" w:rsidRDefault="00763932" w:rsidP="00763932">
      <w:pPr>
        <w:rPr>
          <w:b/>
        </w:rPr>
      </w:pPr>
    </w:p>
    <w:p w:rsidR="00763932" w:rsidRPr="00763932" w:rsidRDefault="00763932" w:rsidP="00763932">
      <w:pPr>
        <w:jc w:val="both"/>
        <w:rPr>
          <w:sz w:val="20"/>
          <w:szCs w:val="20"/>
        </w:rPr>
      </w:pPr>
      <w:r w:rsidRPr="00763932">
        <w:rPr>
          <w:sz w:val="20"/>
          <w:szCs w:val="20"/>
        </w:rPr>
        <w:t>Общество с ограниченной ответственностью «</w:t>
      </w:r>
      <w:proofErr w:type="spellStart"/>
      <w:r w:rsidRPr="00763932">
        <w:rPr>
          <w:sz w:val="20"/>
          <w:szCs w:val="20"/>
        </w:rPr>
        <w:t>Максет</w:t>
      </w:r>
      <w:proofErr w:type="spellEnd"/>
      <w:r w:rsidRPr="00763932">
        <w:rPr>
          <w:sz w:val="20"/>
          <w:szCs w:val="20"/>
        </w:rPr>
        <w:t xml:space="preserve"> </w:t>
      </w:r>
      <w:proofErr w:type="spellStart"/>
      <w:r w:rsidRPr="00763932">
        <w:rPr>
          <w:sz w:val="20"/>
          <w:szCs w:val="20"/>
        </w:rPr>
        <w:t>Лайн</w:t>
      </w:r>
      <w:proofErr w:type="spellEnd"/>
      <w:r w:rsidRPr="00763932">
        <w:rPr>
          <w:sz w:val="20"/>
          <w:szCs w:val="20"/>
        </w:rPr>
        <w:t xml:space="preserve">»,  именуемый в дальнейшем «Поставщик», в лице Руководителя инженерного центра Лабутиной Светланы Юрьевны, действующей на основании доверенности №ГД 01-02/15 от 03.02.2015 г, с одной стороны, и Публичное акционерное общество "Башинформсвязь", именуемое в дальнейшем «Покупатель», в лице Генерального директора </w:t>
      </w:r>
      <w:proofErr w:type="spellStart"/>
      <w:r w:rsidRPr="00763932">
        <w:rPr>
          <w:sz w:val="20"/>
          <w:szCs w:val="20"/>
        </w:rPr>
        <w:t>Долгоаршинных</w:t>
      </w:r>
      <w:proofErr w:type="spellEnd"/>
      <w:r w:rsidRPr="00763932">
        <w:rPr>
          <w:sz w:val="20"/>
          <w:szCs w:val="20"/>
        </w:rPr>
        <w:t xml:space="preserve"> Марата </w:t>
      </w:r>
      <w:proofErr w:type="spellStart"/>
      <w:r w:rsidRPr="00763932">
        <w:rPr>
          <w:sz w:val="20"/>
          <w:szCs w:val="20"/>
        </w:rPr>
        <w:t>Гайнулловича</w:t>
      </w:r>
      <w:proofErr w:type="spellEnd"/>
      <w:r w:rsidRPr="00763932">
        <w:rPr>
          <w:sz w:val="20"/>
          <w:szCs w:val="20"/>
        </w:rPr>
        <w:t>, действующего на основании Устава, с другой стороны, совместно именуемые «Стороны», а по отдельности “Сторона», заключили настоящее Приложение № 1 к Договору на поставку товара от __.__.____ г. № _________ (далее – «Договор») о нижеследующем:</w:t>
      </w:r>
    </w:p>
    <w:p w:rsidR="00763932" w:rsidRPr="00763932" w:rsidRDefault="00763932" w:rsidP="00763932">
      <w:pPr>
        <w:rPr>
          <w:sz w:val="20"/>
          <w:szCs w:val="20"/>
        </w:rPr>
      </w:pPr>
    </w:p>
    <w:tbl>
      <w:tblPr>
        <w:tblW w:w="13980" w:type="dxa"/>
        <w:tblInd w:w="113" w:type="dxa"/>
        <w:tblLook w:val="04A0" w:firstRow="1" w:lastRow="0" w:firstColumn="1" w:lastColumn="0" w:noHBand="0" w:noVBand="1"/>
      </w:tblPr>
      <w:tblGrid>
        <w:gridCol w:w="861"/>
        <w:gridCol w:w="1070"/>
        <w:gridCol w:w="1747"/>
        <w:gridCol w:w="984"/>
        <w:gridCol w:w="1072"/>
        <w:gridCol w:w="923"/>
        <w:gridCol w:w="866"/>
        <w:gridCol w:w="899"/>
        <w:gridCol w:w="666"/>
        <w:gridCol w:w="931"/>
        <w:gridCol w:w="1006"/>
        <w:gridCol w:w="1700"/>
        <w:gridCol w:w="1255"/>
      </w:tblGrid>
      <w:tr w:rsidR="00763932" w:rsidRPr="00763932" w:rsidTr="008000F4">
        <w:trPr>
          <w:trHeight w:val="255"/>
        </w:trPr>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b/>
                <w:bCs/>
                <w:sz w:val="16"/>
                <w:szCs w:val="16"/>
              </w:rPr>
            </w:pPr>
            <w:r w:rsidRPr="00763932">
              <w:rPr>
                <w:b/>
                <w:bCs/>
                <w:sz w:val="16"/>
                <w:szCs w:val="16"/>
              </w:rPr>
              <w:t>№ п/п</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b/>
                <w:bCs/>
                <w:sz w:val="16"/>
                <w:szCs w:val="16"/>
              </w:rPr>
            </w:pPr>
            <w:r w:rsidRPr="00763932">
              <w:rPr>
                <w:b/>
                <w:bCs/>
                <w:sz w:val="16"/>
                <w:szCs w:val="16"/>
              </w:rPr>
              <w:t>Серийный (заводской) номер, марка, модель и т.п.</w:t>
            </w:r>
          </w:p>
        </w:tc>
        <w:tc>
          <w:tcPr>
            <w:tcW w:w="18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b/>
                <w:bCs/>
                <w:sz w:val="16"/>
                <w:szCs w:val="16"/>
              </w:rPr>
            </w:pPr>
            <w:r w:rsidRPr="00763932">
              <w:rPr>
                <w:b/>
                <w:bCs/>
                <w:sz w:val="16"/>
                <w:szCs w:val="16"/>
              </w:rPr>
              <w:t>Наименование (описание) Товара</w:t>
            </w:r>
          </w:p>
        </w:tc>
        <w:tc>
          <w:tcPr>
            <w:tcW w:w="9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b/>
                <w:bCs/>
                <w:sz w:val="16"/>
                <w:szCs w:val="16"/>
              </w:rPr>
            </w:pPr>
            <w:r w:rsidRPr="00763932">
              <w:rPr>
                <w:b/>
                <w:bCs/>
                <w:sz w:val="16"/>
                <w:szCs w:val="16"/>
              </w:rPr>
              <w:t>Единица измерения</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b/>
                <w:bCs/>
                <w:sz w:val="16"/>
                <w:szCs w:val="16"/>
              </w:rPr>
            </w:pPr>
            <w:r w:rsidRPr="00763932">
              <w:rPr>
                <w:b/>
                <w:bCs/>
                <w:sz w:val="16"/>
                <w:szCs w:val="16"/>
              </w:rPr>
              <w:t>Количество в единицах измерения</w:t>
            </w:r>
          </w:p>
        </w:tc>
        <w:tc>
          <w:tcPr>
            <w:tcW w:w="19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b/>
                <w:bCs/>
                <w:sz w:val="16"/>
                <w:szCs w:val="16"/>
              </w:rPr>
            </w:pPr>
            <w:r w:rsidRPr="00763932">
              <w:rPr>
                <w:b/>
                <w:bCs/>
                <w:sz w:val="16"/>
                <w:szCs w:val="16"/>
              </w:rPr>
              <w:t>Гарантийный срок</w:t>
            </w:r>
          </w:p>
        </w:tc>
        <w:tc>
          <w:tcPr>
            <w:tcW w:w="17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b/>
                <w:bCs/>
                <w:sz w:val="16"/>
                <w:szCs w:val="16"/>
              </w:rPr>
            </w:pPr>
            <w:r w:rsidRPr="00763932">
              <w:rPr>
                <w:b/>
                <w:bCs/>
                <w:sz w:val="16"/>
                <w:szCs w:val="16"/>
              </w:rPr>
              <w:t>Цена за единицу Товара без учёта НДС, руб.</w:t>
            </w:r>
          </w:p>
        </w:tc>
        <w:tc>
          <w:tcPr>
            <w:tcW w:w="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b/>
                <w:bCs/>
                <w:sz w:val="16"/>
                <w:szCs w:val="16"/>
              </w:rPr>
            </w:pPr>
            <w:r w:rsidRPr="00763932">
              <w:rPr>
                <w:b/>
                <w:bCs/>
                <w:sz w:val="16"/>
                <w:szCs w:val="16"/>
              </w:rPr>
              <w:t>Цена за единицу Товара с НДС, руб.</w:t>
            </w:r>
          </w:p>
        </w:tc>
        <w:tc>
          <w:tcPr>
            <w:tcW w:w="9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b/>
                <w:bCs/>
                <w:sz w:val="16"/>
                <w:szCs w:val="16"/>
              </w:rPr>
            </w:pPr>
            <w:r w:rsidRPr="00763932">
              <w:rPr>
                <w:b/>
                <w:bCs/>
                <w:sz w:val="16"/>
                <w:szCs w:val="16"/>
              </w:rPr>
              <w:t>Стоимость Товара, в том числе НДС (по ставке</w:t>
            </w:r>
            <w:r w:rsidRPr="00763932">
              <w:rPr>
                <w:sz w:val="16"/>
                <w:szCs w:val="16"/>
              </w:rPr>
              <w:t xml:space="preserve"> 18%)</w:t>
            </w:r>
            <w:r w:rsidRPr="00763932">
              <w:rPr>
                <w:b/>
                <w:bCs/>
                <w:sz w:val="16"/>
                <w:szCs w:val="16"/>
              </w:rPr>
              <w:t>, руб.</w:t>
            </w:r>
          </w:p>
        </w:tc>
        <w:tc>
          <w:tcPr>
            <w:tcW w:w="1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b/>
                <w:bCs/>
                <w:color w:val="000000"/>
                <w:sz w:val="16"/>
                <w:szCs w:val="16"/>
              </w:rPr>
            </w:pPr>
            <w:r w:rsidRPr="00763932">
              <w:rPr>
                <w:b/>
                <w:bCs/>
                <w:color w:val="000000"/>
                <w:sz w:val="16"/>
                <w:szCs w:val="16"/>
              </w:rPr>
              <w:t>Дата поставки</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b/>
                <w:bCs/>
                <w:color w:val="000000"/>
                <w:sz w:val="16"/>
                <w:szCs w:val="16"/>
              </w:rPr>
            </w:pPr>
            <w:r w:rsidRPr="00763932">
              <w:rPr>
                <w:b/>
                <w:bCs/>
                <w:color w:val="000000"/>
                <w:sz w:val="16"/>
                <w:szCs w:val="16"/>
              </w:rPr>
              <w:t>Место поставки</w:t>
            </w:r>
          </w:p>
        </w:tc>
      </w:tr>
      <w:tr w:rsidR="00763932" w:rsidRPr="00763932" w:rsidTr="008000F4">
        <w:trPr>
          <w:trHeight w:val="458"/>
        </w:trPr>
        <w:tc>
          <w:tcPr>
            <w:tcW w:w="950"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1908" w:type="dxa"/>
            <w:gridSpan w:val="2"/>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1725" w:type="dxa"/>
            <w:gridSpan w:val="2"/>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color w:val="000000"/>
                <w:sz w:val="16"/>
                <w:szCs w:val="16"/>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color w:val="000000"/>
                <w:sz w:val="16"/>
                <w:szCs w:val="16"/>
              </w:rPr>
            </w:pPr>
          </w:p>
        </w:tc>
      </w:tr>
      <w:tr w:rsidR="00763932" w:rsidRPr="00763932" w:rsidTr="008000F4">
        <w:trPr>
          <w:trHeight w:val="458"/>
        </w:trPr>
        <w:tc>
          <w:tcPr>
            <w:tcW w:w="950"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1908" w:type="dxa"/>
            <w:gridSpan w:val="2"/>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1725" w:type="dxa"/>
            <w:gridSpan w:val="2"/>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color w:val="000000"/>
                <w:sz w:val="16"/>
                <w:szCs w:val="16"/>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color w:val="000000"/>
                <w:sz w:val="16"/>
                <w:szCs w:val="16"/>
              </w:rPr>
            </w:pPr>
          </w:p>
        </w:tc>
      </w:tr>
      <w:tr w:rsidR="00763932" w:rsidRPr="00763932" w:rsidTr="008000F4">
        <w:trPr>
          <w:trHeight w:val="458"/>
        </w:trPr>
        <w:tc>
          <w:tcPr>
            <w:tcW w:w="950"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1908" w:type="dxa"/>
            <w:gridSpan w:val="2"/>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1725" w:type="dxa"/>
            <w:gridSpan w:val="2"/>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color w:val="000000"/>
                <w:sz w:val="16"/>
                <w:szCs w:val="16"/>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color w:val="000000"/>
                <w:sz w:val="16"/>
                <w:szCs w:val="16"/>
              </w:rPr>
            </w:pPr>
          </w:p>
        </w:tc>
      </w:tr>
      <w:tr w:rsidR="00763932" w:rsidRPr="00763932" w:rsidTr="008000F4">
        <w:trPr>
          <w:trHeight w:val="458"/>
        </w:trPr>
        <w:tc>
          <w:tcPr>
            <w:tcW w:w="950"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1908" w:type="dxa"/>
            <w:gridSpan w:val="2"/>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1725" w:type="dxa"/>
            <w:gridSpan w:val="2"/>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color w:val="000000"/>
                <w:sz w:val="16"/>
                <w:szCs w:val="16"/>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color w:val="000000"/>
                <w:sz w:val="16"/>
                <w:szCs w:val="16"/>
              </w:rPr>
            </w:pPr>
          </w:p>
        </w:tc>
      </w:tr>
      <w:tr w:rsidR="00763932" w:rsidRPr="00763932" w:rsidTr="008000F4">
        <w:trPr>
          <w:trHeight w:val="458"/>
        </w:trPr>
        <w:tc>
          <w:tcPr>
            <w:tcW w:w="950"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1908" w:type="dxa"/>
            <w:gridSpan w:val="2"/>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1725" w:type="dxa"/>
            <w:gridSpan w:val="2"/>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sz w:val="16"/>
                <w:szCs w:val="16"/>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color w:val="000000"/>
                <w:sz w:val="16"/>
                <w:szCs w:val="16"/>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b/>
                <w:bCs/>
                <w:color w:val="000000"/>
                <w:sz w:val="16"/>
                <w:szCs w:val="16"/>
              </w:rPr>
            </w:pPr>
          </w:p>
        </w:tc>
      </w:tr>
      <w:tr w:rsidR="00763932" w:rsidRPr="00763932" w:rsidTr="008000F4">
        <w:trPr>
          <w:trHeight w:val="111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1</w:t>
            </w:r>
          </w:p>
        </w:tc>
        <w:tc>
          <w:tcPr>
            <w:tcW w:w="959"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PST02-C</w:t>
            </w:r>
          </w:p>
        </w:tc>
        <w:tc>
          <w:tcPr>
            <w:tcW w:w="1831"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Датчик открытия двери/ освещенности и температуры</w:t>
            </w:r>
          </w:p>
        </w:tc>
        <w:tc>
          <w:tcPr>
            <w:tcW w:w="958"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proofErr w:type="spellStart"/>
            <w:r w:rsidRPr="00763932">
              <w:rPr>
                <w:sz w:val="16"/>
                <w:szCs w:val="16"/>
              </w:rPr>
              <w:t>шт</w:t>
            </w:r>
            <w:proofErr w:type="spellEnd"/>
          </w:p>
        </w:tc>
        <w:tc>
          <w:tcPr>
            <w:tcW w:w="959"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15</w:t>
            </w:r>
          </w:p>
        </w:tc>
        <w:tc>
          <w:tcPr>
            <w:tcW w:w="1908" w:type="dxa"/>
            <w:gridSpan w:val="2"/>
            <w:tcBorders>
              <w:top w:val="single" w:sz="4" w:space="0" w:color="auto"/>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1 год</w:t>
            </w:r>
          </w:p>
        </w:tc>
        <w:tc>
          <w:tcPr>
            <w:tcW w:w="1725" w:type="dxa"/>
            <w:gridSpan w:val="2"/>
            <w:tcBorders>
              <w:top w:val="single" w:sz="4" w:space="0" w:color="auto"/>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2 250,00</w:t>
            </w:r>
          </w:p>
        </w:tc>
        <w:tc>
          <w:tcPr>
            <w:tcW w:w="955"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2 655,00</w:t>
            </w:r>
          </w:p>
        </w:tc>
        <w:tc>
          <w:tcPr>
            <w:tcW w:w="958"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39 825,00</w:t>
            </w:r>
          </w:p>
        </w:tc>
        <w:tc>
          <w:tcPr>
            <w:tcW w:w="1708"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rPr>
                <w:sz w:val="16"/>
                <w:szCs w:val="16"/>
              </w:rPr>
            </w:pPr>
            <w:r w:rsidRPr="00763932">
              <w:rPr>
                <w:sz w:val="16"/>
                <w:szCs w:val="16"/>
              </w:rPr>
              <w:t>Срок поставки в течение 45 рабочих дней с момента получения предоплаты по договору</w:t>
            </w:r>
          </w:p>
        </w:tc>
        <w:tc>
          <w:tcPr>
            <w:tcW w:w="1069"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rPr>
                <w:sz w:val="16"/>
                <w:szCs w:val="16"/>
              </w:rPr>
            </w:pPr>
            <w:proofErr w:type="spellStart"/>
            <w:r w:rsidRPr="00763932">
              <w:rPr>
                <w:sz w:val="16"/>
                <w:szCs w:val="16"/>
              </w:rPr>
              <w:t>г.Уфа</w:t>
            </w:r>
            <w:proofErr w:type="spellEnd"/>
            <w:r w:rsidRPr="00763932">
              <w:rPr>
                <w:sz w:val="16"/>
                <w:szCs w:val="16"/>
              </w:rPr>
              <w:t xml:space="preserve">, </w:t>
            </w:r>
            <w:proofErr w:type="spellStart"/>
            <w:r w:rsidRPr="00763932">
              <w:rPr>
                <w:sz w:val="16"/>
                <w:szCs w:val="16"/>
              </w:rPr>
              <w:t>ул.Каспийская</w:t>
            </w:r>
            <w:proofErr w:type="spellEnd"/>
            <w:r w:rsidRPr="00763932">
              <w:rPr>
                <w:sz w:val="16"/>
                <w:szCs w:val="16"/>
              </w:rPr>
              <w:t>, 14</w:t>
            </w:r>
          </w:p>
        </w:tc>
      </w:tr>
      <w:tr w:rsidR="00763932" w:rsidRPr="00763932" w:rsidTr="008000F4">
        <w:trPr>
          <w:trHeight w:val="405"/>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2</w:t>
            </w:r>
          </w:p>
        </w:tc>
        <w:tc>
          <w:tcPr>
            <w:tcW w:w="959"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PAT02-A</w:t>
            </w:r>
          </w:p>
        </w:tc>
        <w:tc>
          <w:tcPr>
            <w:tcW w:w="1831"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Датчик протечки воды</w:t>
            </w:r>
          </w:p>
        </w:tc>
        <w:tc>
          <w:tcPr>
            <w:tcW w:w="958"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 </w:t>
            </w:r>
            <w:proofErr w:type="spellStart"/>
            <w:r w:rsidRPr="00763932">
              <w:rPr>
                <w:sz w:val="16"/>
                <w:szCs w:val="16"/>
              </w:rPr>
              <w:t>шт</w:t>
            </w:r>
            <w:proofErr w:type="spellEnd"/>
          </w:p>
        </w:tc>
        <w:tc>
          <w:tcPr>
            <w:tcW w:w="959"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20</w:t>
            </w:r>
          </w:p>
        </w:tc>
        <w:tc>
          <w:tcPr>
            <w:tcW w:w="1908" w:type="dxa"/>
            <w:gridSpan w:val="2"/>
            <w:tcBorders>
              <w:top w:val="single" w:sz="4" w:space="0" w:color="auto"/>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1 год</w:t>
            </w:r>
          </w:p>
        </w:tc>
        <w:tc>
          <w:tcPr>
            <w:tcW w:w="1725" w:type="dxa"/>
            <w:gridSpan w:val="2"/>
            <w:tcBorders>
              <w:top w:val="single" w:sz="4" w:space="0" w:color="auto"/>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2 582,04</w:t>
            </w:r>
          </w:p>
        </w:tc>
        <w:tc>
          <w:tcPr>
            <w:tcW w:w="955"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3 046,81</w:t>
            </w:r>
          </w:p>
        </w:tc>
        <w:tc>
          <w:tcPr>
            <w:tcW w:w="958"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60 936,20</w:t>
            </w:r>
          </w:p>
        </w:tc>
        <w:tc>
          <w:tcPr>
            <w:tcW w:w="1708"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069"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r>
      <w:tr w:rsidR="00763932" w:rsidRPr="00763932" w:rsidTr="008000F4">
        <w:trPr>
          <w:trHeight w:val="255"/>
        </w:trPr>
        <w:tc>
          <w:tcPr>
            <w:tcW w:w="950"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3</w:t>
            </w: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PSG01</w:t>
            </w:r>
          </w:p>
        </w:tc>
        <w:tc>
          <w:tcPr>
            <w:tcW w:w="1831"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 xml:space="preserve">Датчик дыма </w:t>
            </w:r>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proofErr w:type="spellStart"/>
            <w:r w:rsidRPr="00763932">
              <w:rPr>
                <w:sz w:val="16"/>
                <w:szCs w:val="16"/>
              </w:rPr>
              <w:t>шт</w:t>
            </w:r>
            <w:proofErr w:type="spellEnd"/>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15</w:t>
            </w:r>
          </w:p>
        </w:tc>
        <w:tc>
          <w:tcPr>
            <w:tcW w:w="190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63932" w:rsidRPr="00763932" w:rsidRDefault="00763932" w:rsidP="00763932">
            <w:pPr>
              <w:jc w:val="center"/>
              <w:rPr>
                <w:sz w:val="16"/>
                <w:szCs w:val="16"/>
              </w:rPr>
            </w:pPr>
            <w:r w:rsidRPr="00763932">
              <w:rPr>
                <w:sz w:val="16"/>
                <w:szCs w:val="16"/>
              </w:rPr>
              <w:t>1 год</w:t>
            </w:r>
          </w:p>
        </w:tc>
        <w:tc>
          <w:tcPr>
            <w:tcW w:w="17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2 810,27</w:t>
            </w:r>
          </w:p>
        </w:tc>
        <w:tc>
          <w:tcPr>
            <w:tcW w:w="955"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3 316,11</w:t>
            </w:r>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49 741,65</w:t>
            </w:r>
          </w:p>
        </w:tc>
        <w:tc>
          <w:tcPr>
            <w:tcW w:w="1708"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069"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r>
      <w:tr w:rsidR="00763932" w:rsidRPr="00763932" w:rsidTr="008000F4">
        <w:trPr>
          <w:trHeight w:val="458"/>
        </w:trPr>
        <w:tc>
          <w:tcPr>
            <w:tcW w:w="950"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959"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831"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958"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959"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908" w:type="dxa"/>
            <w:gridSpan w:val="2"/>
            <w:vMerge/>
            <w:tcBorders>
              <w:top w:val="single" w:sz="4" w:space="0" w:color="auto"/>
              <w:left w:val="single" w:sz="4" w:space="0" w:color="auto"/>
              <w:bottom w:val="single" w:sz="4" w:space="0" w:color="000000"/>
              <w:right w:val="single" w:sz="4" w:space="0" w:color="000000"/>
            </w:tcBorders>
            <w:vAlign w:val="center"/>
            <w:hideMark/>
          </w:tcPr>
          <w:p w:rsidR="00763932" w:rsidRPr="00763932" w:rsidRDefault="00763932" w:rsidP="00763932">
            <w:pPr>
              <w:rPr>
                <w:sz w:val="16"/>
                <w:szCs w:val="16"/>
              </w:rPr>
            </w:pPr>
          </w:p>
        </w:tc>
        <w:tc>
          <w:tcPr>
            <w:tcW w:w="1725" w:type="dxa"/>
            <w:gridSpan w:val="2"/>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955"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958"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708"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069"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r>
      <w:tr w:rsidR="00763932" w:rsidRPr="00763932" w:rsidTr="008000F4">
        <w:trPr>
          <w:trHeight w:val="255"/>
        </w:trPr>
        <w:tc>
          <w:tcPr>
            <w:tcW w:w="950"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4</w:t>
            </w: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PSP05-A</w:t>
            </w:r>
          </w:p>
        </w:tc>
        <w:tc>
          <w:tcPr>
            <w:tcW w:w="1831"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 xml:space="preserve">Датчик движения </w:t>
            </w:r>
          </w:p>
        </w:tc>
        <w:tc>
          <w:tcPr>
            <w:tcW w:w="958" w:type="dxa"/>
            <w:vMerge w:val="restart"/>
            <w:tcBorders>
              <w:top w:val="nil"/>
              <w:left w:val="single" w:sz="4" w:space="0" w:color="auto"/>
              <w:bottom w:val="single" w:sz="4" w:space="0" w:color="000000"/>
              <w:right w:val="single" w:sz="4" w:space="0" w:color="auto"/>
            </w:tcBorders>
            <w:shd w:val="clear" w:color="auto" w:fill="auto"/>
            <w:vAlign w:val="center"/>
            <w:hideMark/>
          </w:tcPr>
          <w:p w:rsidR="00763932" w:rsidRPr="00763932" w:rsidRDefault="00763932" w:rsidP="00763932">
            <w:pPr>
              <w:jc w:val="center"/>
              <w:rPr>
                <w:sz w:val="16"/>
                <w:szCs w:val="16"/>
              </w:rPr>
            </w:pPr>
            <w:proofErr w:type="spellStart"/>
            <w:r w:rsidRPr="00763932">
              <w:rPr>
                <w:sz w:val="16"/>
                <w:szCs w:val="16"/>
              </w:rPr>
              <w:t>шт</w:t>
            </w:r>
            <w:proofErr w:type="spellEnd"/>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10</w:t>
            </w:r>
          </w:p>
        </w:tc>
        <w:tc>
          <w:tcPr>
            <w:tcW w:w="190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63932" w:rsidRPr="00763932" w:rsidRDefault="00763932" w:rsidP="00763932">
            <w:pPr>
              <w:jc w:val="center"/>
              <w:rPr>
                <w:sz w:val="16"/>
                <w:szCs w:val="16"/>
              </w:rPr>
            </w:pPr>
            <w:r w:rsidRPr="00763932">
              <w:rPr>
                <w:sz w:val="16"/>
                <w:szCs w:val="16"/>
              </w:rPr>
              <w:t>1 год</w:t>
            </w:r>
          </w:p>
        </w:tc>
        <w:tc>
          <w:tcPr>
            <w:tcW w:w="17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2 467,93</w:t>
            </w:r>
          </w:p>
        </w:tc>
        <w:tc>
          <w:tcPr>
            <w:tcW w:w="955"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2 912,15</w:t>
            </w:r>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29 121,50</w:t>
            </w:r>
          </w:p>
        </w:tc>
        <w:tc>
          <w:tcPr>
            <w:tcW w:w="1708"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069"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r>
      <w:tr w:rsidR="00763932" w:rsidRPr="00763932" w:rsidTr="008000F4">
        <w:trPr>
          <w:trHeight w:val="458"/>
        </w:trPr>
        <w:tc>
          <w:tcPr>
            <w:tcW w:w="950"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959"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831"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958" w:type="dxa"/>
            <w:vMerge/>
            <w:tcBorders>
              <w:top w:val="nil"/>
              <w:left w:val="single" w:sz="4" w:space="0" w:color="auto"/>
              <w:bottom w:val="single" w:sz="4" w:space="0" w:color="000000"/>
              <w:right w:val="single" w:sz="4" w:space="0" w:color="auto"/>
            </w:tcBorders>
            <w:vAlign w:val="center"/>
            <w:hideMark/>
          </w:tcPr>
          <w:p w:rsidR="00763932" w:rsidRPr="00763932" w:rsidRDefault="00763932" w:rsidP="00763932">
            <w:pPr>
              <w:rPr>
                <w:sz w:val="16"/>
                <w:szCs w:val="16"/>
              </w:rPr>
            </w:pPr>
          </w:p>
        </w:tc>
        <w:tc>
          <w:tcPr>
            <w:tcW w:w="959"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908" w:type="dxa"/>
            <w:gridSpan w:val="2"/>
            <w:vMerge/>
            <w:tcBorders>
              <w:top w:val="single" w:sz="4" w:space="0" w:color="auto"/>
              <w:left w:val="single" w:sz="4" w:space="0" w:color="auto"/>
              <w:bottom w:val="single" w:sz="4" w:space="0" w:color="000000"/>
              <w:right w:val="single" w:sz="4" w:space="0" w:color="000000"/>
            </w:tcBorders>
            <w:vAlign w:val="center"/>
            <w:hideMark/>
          </w:tcPr>
          <w:p w:rsidR="00763932" w:rsidRPr="00763932" w:rsidRDefault="00763932" w:rsidP="00763932">
            <w:pPr>
              <w:rPr>
                <w:sz w:val="16"/>
                <w:szCs w:val="16"/>
              </w:rPr>
            </w:pPr>
          </w:p>
        </w:tc>
        <w:tc>
          <w:tcPr>
            <w:tcW w:w="1725" w:type="dxa"/>
            <w:gridSpan w:val="2"/>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955"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958"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708"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069"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r>
      <w:tr w:rsidR="00763932" w:rsidRPr="00763932" w:rsidTr="008000F4">
        <w:trPr>
          <w:trHeight w:val="855"/>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5</w:t>
            </w:r>
          </w:p>
        </w:tc>
        <w:tc>
          <w:tcPr>
            <w:tcW w:w="959"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PST02-B</w:t>
            </w:r>
          </w:p>
        </w:tc>
        <w:tc>
          <w:tcPr>
            <w:tcW w:w="1831"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Датчик движения, температуры и освещенности</w:t>
            </w:r>
          </w:p>
        </w:tc>
        <w:tc>
          <w:tcPr>
            <w:tcW w:w="958"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proofErr w:type="spellStart"/>
            <w:r w:rsidRPr="00763932">
              <w:rPr>
                <w:sz w:val="16"/>
                <w:szCs w:val="16"/>
              </w:rPr>
              <w:t>шт</w:t>
            </w:r>
            <w:proofErr w:type="spellEnd"/>
          </w:p>
        </w:tc>
        <w:tc>
          <w:tcPr>
            <w:tcW w:w="959"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20</w:t>
            </w:r>
          </w:p>
        </w:tc>
        <w:tc>
          <w:tcPr>
            <w:tcW w:w="1908" w:type="dxa"/>
            <w:gridSpan w:val="2"/>
            <w:tcBorders>
              <w:top w:val="single" w:sz="4" w:space="0" w:color="auto"/>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 1 год</w:t>
            </w:r>
          </w:p>
        </w:tc>
        <w:tc>
          <w:tcPr>
            <w:tcW w:w="1725" w:type="dxa"/>
            <w:gridSpan w:val="2"/>
            <w:tcBorders>
              <w:top w:val="single" w:sz="4" w:space="0" w:color="auto"/>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2 703,39</w:t>
            </w:r>
          </w:p>
        </w:tc>
        <w:tc>
          <w:tcPr>
            <w:tcW w:w="955"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3 190,00</w:t>
            </w:r>
          </w:p>
        </w:tc>
        <w:tc>
          <w:tcPr>
            <w:tcW w:w="958"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63 800,00</w:t>
            </w:r>
          </w:p>
        </w:tc>
        <w:tc>
          <w:tcPr>
            <w:tcW w:w="1708"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069"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r>
      <w:tr w:rsidR="00763932" w:rsidRPr="00763932" w:rsidTr="008000F4">
        <w:trPr>
          <w:trHeight w:val="255"/>
        </w:trPr>
        <w:tc>
          <w:tcPr>
            <w:tcW w:w="950"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6</w:t>
            </w: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PAT02-B</w:t>
            </w:r>
          </w:p>
        </w:tc>
        <w:tc>
          <w:tcPr>
            <w:tcW w:w="1831"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Датчик температуры и влажности</w:t>
            </w:r>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proofErr w:type="spellStart"/>
            <w:r w:rsidRPr="00763932">
              <w:rPr>
                <w:sz w:val="16"/>
                <w:szCs w:val="16"/>
              </w:rPr>
              <w:t>шт</w:t>
            </w:r>
            <w:proofErr w:type="spellEnd"/>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7</w:t>
            </w:r>
          </w:p>
        </w:tc>
        <w:tc>
          <w:tcPr>
            <w:tcW w:w="190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63932" w:rsidRPr="00763932" w:rsidRDefault="00763932" w:rsidP="00763932">
            <w:pPr>
              <w:jc w:val="center"/>
              <w:rPr>
                <w:sz w:val="16"/>
                <w:szCs w:val="16"/>
              </w:rPr>
            </w:pPr>
            <w:r w:rsidRPr="00763932">
              <w:rPr>
                <w:sz w:val="16"/>
                <w:szCs w:val="16"/>
              </w:rPr>
              <w:t>1 год</w:t>
            </w:r>
          </w:p>
        </w:tc>
        <w:tc>
          <w:tcPr>
            <w:tcW w:w="17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2 894,07</w:t>
            </w:r>
          </w:p>
        </w:tc>
        <w:tc>
          <w:tcPr>
            <w:tcW w:w="955"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3 415,00</w:t>
            </w:r>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23 905,00</w:t>
            </w:r>
          </w:p>
        </w:tc>
        <w:tc>
          <w:tcPr>
            <w:tcW w:w="1708"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069"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r>
      <w:tr w:rsidR="00763932" w:rsidRPr="00763932" w:rsidTr="008000F4">
        <w:trPr>
          <w:trHeight w:val="465"/>
        </w:trPr>
        <w:tc>
          <w:tcPr>
            <w:tcW w:w="950"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959"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831"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958"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959"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908" w:type="dxa"/>
            <w:gridSpan w:val="2"/>
            <w:vMerge/>
            <w:tcBorders>
              <w:top w:val="single" w:sz="4" w:space="0" w:color="auto"/>
              <w:left w:val="single" w:sz="4" w:space="0" w:color="auto"/>
              <w:bottom w:val="single" w:sz="4" w:space="0" w:color="000000"/>
              <w:right w:val="single" w:sz="4" w:space="0" w:color="000000"/>
            </w:tcBorders>
            <w:vAlign w:val="center"/>
            <w:hideMark/>
          </w:tcPr>
          <w:p w:rsidR="00763932" w:rsidRPr="00763932" w:rsidRDefault="00763932" w:rsidP="00763932">
            <w:pPr>
              <w:rPr>
                <w:sz w:val="16"/>
                <w:szCs w:val="16"/>
              </w:rPr>
            </w:pPr>
          </w:p>
        </w:tc>
        <w:tc>
          <w:tcPr>
            <w:tcW w:w="1725" w:type="dxa"/>
            <w:gridSpan w:val="2"/>
            <w:vMerge/>
            <w:tcBorders>
              <w:top w:val="single" w:sz="4" w:space="0" w:color="auto"/>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955"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958"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708"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069"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r>
      <w:tr w:rsidR="00763932" w:rsidRPr="00763932" w:rsidTr="008000F4">
        <w:trPr>
          <w:trHeight w:val="675"/>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7</w:t>
            </w:r>
          </w:p>
        </w:tc>
        <w:tc>
          <w:tcPr>
            <w:tcW w:w="959"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VIZ_ZS5101</w:t>
            </w:r>
          </w:p>
        </w:tc>
        <w:tc>
          <w:tcPr>
            <w:tcW w:w="1831"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Датчик разбития стекла/вибрации</w:t>
            </w:r>
          </w:p>
        </w:tc>
        <w:tc>
          <w:tcPr>
            <w:tcW w:w="958"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proofErr w:type="spellStart"/>
            <w:r w:rsidRPr="00763932">
              <w:rPr>
                <w:sz w:val="16"/>
                <w:szCs w:val="16"/>
              </w:rPr>
              <w:t>шт</w:t>
            </w:r>
            <w:proofErr w:type="spellEnd"/>
          </w:p>
        </w:tc>
        <w:tc>
          <w:tcPr>
            <w:tcW w:w="959"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10</w:t>
            </w:r>
          </w:p>
        </w:tc>
        <w:tc>
          <w:tcPr>
            <w:tcW w:w="1908" w:type="dxa"/>
            <w:gridSpan w:val="2"/>
            <w:tcBorders>
              <w:top w:val="single" w:sz="4" w:space="0" w:color="auto"/>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1 год</w:t>
            </w:r>
          </w:p>
        </w:tc>
        <w:tc>
          <w:tcPr>
            <w:tcW w:w="1725" w:type="dxa"/>
            <w:gridSpan w:val="2"/>
            <w:tcBorders>
              <w:top w:val="single" w:sz="4" w:space="0" w:color="auto"/>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4 106,19</w:t>
            </w:r>
          </w:p>
        </w:tc>
        <w:tc>
          <w:tcPr>
            <w:tcW w:w="955"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4 845,31</w:t>
            </w:r>
          </w:p>
        </w:tc>
        <w:tc>
          <w:tcPr>
            <w:tcW w:w="958"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48 453,10</w:t>
            </w:r>
          </w:p>
        </w:tc>
        <w:tc>
          <w:tcPr>
            <w:tcW w:w="1708"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069"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r>
      <w:tr w:rsidR="00763932" w:rsidRPr="00763932" w:rsidTr="008000F4">
        <w:trPr>
          <w:trHeight w:val="465"/>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8</w:t>
            </w:r>
          </w:p>
        </w:tc>
        <w:tc>
          <w:tcPr>
            <w:tcW w:w="959"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PAN11</w:t>
            </w:r>
          </w:p>
        </w:tc>
        <w:tc>
          <w:tcPr>
            <w:tcW w:w="1831"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Управляемая розетка</w:t>
            </w:r>
          </w:p>
        </w:tc>
        <w:tc>
          <w:tcPr>
            <w:tcW w:w="958"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proofErr w:type="spellStart"/>
            <w:r w:rsidRPr="00763932">
              <w:rPr>
                <w:sz w:val="16"/>
                <w:szCs w:val="16"/>
              </w:rPr>
              <w:t>шт</w:t>
            </w:r>
            <w:proofErr w:type="spellEnd"/>
          </w:p>
        </w:tc>
        <w:tc>
          <w:tcPr>
            <w:tcW w:w="959"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70</w:t>
            </w:r>
          </w:p>
        </w:tc>
        <w:tc>
          <w:tcPr>
            <w:tcW w:w="1908" w:type="dxa"/>
            <w:gridSpan w:val="2"/>
            <w:tcBorders>
              <w:top w:val="single" w:sz="4" w:space="0" w:color="auto"/>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1 год</w:t>
            </w:r>
          </w:p>
        </w:tc>
        <w:tc>
          <w:tcPr>
            <w:tcW w:w="1725" w:type="dxa"/>
            <w:gridSpan w:val="2"/>
            <w:tcBorders>
              <w:top w:val="single" w:sz="4" w:space="0" w:color="auto"/>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2 750,00</w:t>
            </w:r>
          </w:p>
        </w:tc>
        <w:tc>
          <w:tcPr>
            <w:tcW w:w="955"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3 245,00</w:t>
            </w:r>
          </w:p>
        </w:tc>
        <w:tc>
          <w:tcPr>
            <w:tcW w:w="958"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227 150,00</w:t>
            </w:r>
          </w:p>
        </w:tc>
        <w:tc>
          <w:tcPr>
            <w:tcW w:w="1708"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069"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r>
      <w:tr w:rsidR="00763932" w:rsidRPr="00763932" w:rsidTr="008000F4">
        <w:trPr>
          <w:trHeight w:val="10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9</w:t>
            </w:r>
          </w:p>
        </w:tc>
        <w:tc>
          <w:tcPr>
            <w:tcW w:w="959"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PSE02</w:t>
            </w:r>
          </w:p>
        </w:tc>
        <w:tc>
          <w:tcPr>
            <w:tcW w:w="1831"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Сирена на батарейках с визуальным и звуковым оповещением</w:t>
            </w:r>
          </w:p>
        </w:tc>
        <w:tc>
          <w:tcPr>
            <w:tcW w:w="958"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proofErr w:type="spellStart"/>
            <w:r w:rsidRPr="00763932">
              <w:rPr>
                <w:sz w:val="16"/>
                <w:szCs w:val="16"/>
              </w:rPr>
              <w:t>шт</w:t>
            </w:r>
            <w:proofErr w:type="spellEnd"/>
          </w:p>
        </w:tc>
        <w:tc>
          <w:tcPr>
            <w:tcW w:w="959"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2</w:t>
            </w:r>
          </w:p>
        </w:tc>
        <w:tc>
          <w:tcPr>
            <w:tcW w:w="1908" w:type="dxa"/>
            <w:gridSpan w:val="2"/>
            <w:tcBorders>
              <w:top w:val="single" w:sz="4" w:space="0" w:color="auto"/>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1 год</w:t>
            </w:r>
          </w:p>
        </w:tc>
        <w:tc>
          <w:tcPr>
            <w:tcW w:w="1725" w:type="dxa"/>
            <w:gridSpan w:val="2"/>
            <w:tcBorders>
              <w:top w:val="single" w:sz="4" w:space="0" w:color="auto"/>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3 723,17</w:t>
            </w:r>
          </w:p>
        </w:tc>
        <w:tc>
          <w:tcPr>
            <w:tcW w:w="955"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4 393,34</w:t>
            </w:r>
          </w:p>
        </w:tc>
        <w:tc>
          <w:tcPr>
            <w:tcW w:w="958"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8 786,68</w:t>
            </w:r>
          </w:p>
        </w:tc>
        <w:tc>
          <w:tcPr>
            <w:tcW w:w="1708"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069"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r>
      <w:tr w:rsidR="00763932" w:rsidRPr="00763932" w:rsidTr="008000F4">
        <w:trPr>
          <w:trHeight w:val="96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10</w:t>
            </w:r>
          </w:p>
        </w:tc>
        <w:tc>
          <w:tcPr>
            <w:tcW w:w="959"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FH-I500WT</w:t>
            </w:r>
          </w:p>
        </w:tc>
        <w:tc>
          <w:tcPr>
            <w:tcW w:w="1831"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Видеокамера неповоротная с дат движения, 720p</w:t>
            </w:r>
          </w:p>
        </w:tc>
        <w:tc>
          <w:tcPr>
            <w:tcW w:w="958"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proofErr w:type="spellStart"/>
            <w:r w:rsidRPr="00763932">
              <w:rPr>
                <w:sz w:val="16"/>
                <w:szCs w:val="16"/>
              </w:rPr>
              <w:t>шт</w:t>
            </w:r>
            <w:proofErr w:type="spellEnd"/>
          </w:p>
        </w:tc>
        <w:tc>
          <w:tcPr>
            <w:tcW w:w="959"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70</w:t>
            </w:r>
          </w:p>
        </w:tc>
        <w:tc>
          <w:tcPr>
            <w:tcW w:w="1908" w:type="dxa"/>
            <w:gridSpan w:val="2"/>
            <w:tcBorders>
              <w:top w:val="single" w:sz="4" w:space="0" w:color="auto"/>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1 год</w:t>
            </w:r>
          </w:p>
        </w:tc>
        <w:tc>
          <w:tcPr>
            <w:tcW w:w="1725" w:type="dxa"/>
            <w:gridSpan w:val="2"/>
            <w:tcBorders>
              <w:top w:val="single" w:sz="4" w:space="0" w:color="auto"/>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2 838,98</w:t>
            </w:r>
          </w:p>
        </w:tc>
        <w:tc>
          <w:tcPr>
            <w:tcW w:w="955"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3 350,00</w:t>
            </w:r>
          </w:p>
        </w:tc>
        <w:tc>
          <w:tcPr>
            <w:tcW w:w="958"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234 500,00</w:t>
            </w:r>
          </w:p>
        </w:tc>
        <w:tc>
          <w:tcPr>
            <w:tcW w:w="1708"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069"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r>
      <w:tr w:rsidR="00763932" w:rsidRPr="00763932" w:rsidTr="008000F4">
        <w:trPr>
          <w:trHeight w:val="90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11</w:t>
            </w:r>
          </w:p>
        </w:tc>
        <w:tc>
          <w:tcPr>
            <w:tcW w:w="959"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FH-I500W</w:t>
            </w:r>
          </w:p>
        </w:tc>
        <w:tc>
          <w:tcPr>
            <w:tcW w:w="1831"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Видеокамера поворотная с дат движения, 720p</w:t>
            </w:r>
          </w:p>
        </w:tc>
        <w:tc>
          <w:tcPr>
            <w:tcW w:w="958"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proofErr w:type="spellStart"/>
            <w:r w:rsidRPr="00763932">
              <w:rPr>
                <w:sz w:val="16"/>
                <w:szCs w:val="16"/>
              </w:rPr>
              <w:t>шт</w:t>
            </w:r>
            <w:proofErr w:type="spellEnd"/>
          </w:p>
        </w:tc>
        <w:tc>
          <w:tcPr>
            <w:tcW w:w="959"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10</w:t>
            </w:r>
          </w:p>
        </w:tc>
        <w:tc>
          <w:tcPr>
            <w:tcW w:w="1908" w:type="dxa"/>
            <w:gridSpan w:val="2"/>
            <w:tcBorders>
              <w:top w:val="single" w:sz="4" w:space="0" w:color="auto"/>
              <w:left w:val="nil"/>
              <w:bottom w:val="single" w:sz="4" w:space="0" w:color="auto"/>
              <w:right w:val="single" w:sz="4"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1 год</w:t>
            </w:r>
          </w:p>
        </w:tc>
        <w:tc>
          <w:tcPr>
            <w:tcW w:w="1725" w:type="dxa"/>
            <w:gridSpan w:val="2"/>
            <w:tcBorders>
              <w:top w:val="single" w:sz="4" w:space="0" w:color="auto"/>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3 709,04</w:t>
            </w:r>
          </w:p>
        </w:tc>
        <w:tc>
          <w:tcPr>
            <w:tcW w:w="955"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4 376,67</w:t>
            </w:r>
          </w:p>
        </w:tc>
        <w:tc>
          <w:tcPr>
            <w:tcW w:w="958" w:type="dxa"/>
            <w:tcBorders>
              <w:top w:val="nil"/>
              <w:left w:val="nil"/>
              <w:bottom w:val="single" w:sz="4" w:space="0" w:color="auto"/>
              <w:right w:val="single" w:sz="4" w:space="0" w:color="auto"/>
            </w:tcBorders>
            <w:shd w:val="clear" w:color="auto" w:fill="auto"/>
            <w:vAlign w:val="center"/>
            <w:hideMark/>
          </w:tcPr>
          <w:p w:rsidR="00763932" w:rsidRPr="00763932" w:rsidRDefault="00763932" w:rsidP="00763932">
            <w:pPr>
              <w:jc w:val="right"/>
              <w:rPr>
                <w:sz w:val="16"/>
                <w:szCs w:val="16"/>
              </w:rPr>
            </w:pPr>
            <w:r w:rsidRPr="00763932">
              <w:rPr>
                <w:sz w:val="16"/>
                <w:szCs w:val="16"/>
              </w:rPr>
              <w:t>43 766,70</w:t>
            </w:r>
          </w:p>
        </w:tc>
        <w:tc>
          <w:tcPr>
            <w:tcW w:w="1708"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c>
          <w:tcPr>
            <w:tcW w:w="1069" w:type="dxa"/>
            <w:vMerge/>
            <w:tcBorders>
              <w:top w:val="nil"/>
              <w:left w:val="single" w:sz="4" w:space="0" w:color="auto"/>
              <w:bottom w:val="single" w:sz="4" w:space="0" w:color="auto"/>
              <w:right w:val="single" w:sz="4" w:space="0" w:color="auto"/>
            </w:tcBorders>
            <w:vAlign w:val="center"/>
            <w:hideMark/>
          </w:tcPr>
          <w:p w:rsidR="00763932" w:rsidRPr="00763932" w:rsidRDefault="00763932" w:rsidP="00763932">
            <w:pPr>
              <w:rPr>
                <w:sz w:val="16"/>
                <w:szCs w:val="16"/>
              </w:rPr>
            </w:pPr>
          </w:p>
        </w:tc>
      </w:tr>
      <w:tr w:rsidR="00763932" w:rsidRPr="00763932" w:rsidTr="008000F4">
        <w:trPr>
          <w:trHeight w:val="525"/>
        </w:trPr>
        <w:tc>
          <w:tcPr>
            <w:tcW w:w="950" w:type="dxa"/>
            <w:tcBorders>
              <w:top w:val="nil"/>
              <w:left w:val="nil"/>
              <w:bottom w:val="nil"/>
              <w:right w:val="nil"/>
            </w:tcBorders>
            <w:shd w:val="clear" w:color="auto" w:fill="auto"/>
            <w:vAlign w:val="center"/>
            <w:hideMark/>
          </w:tcPr>
          <w:p w:rsidR="00763932" w:rsidRPr="00763932" w:rsidRDefault="00763932" w:rsidP="00763932">
            <w:pPr>
              <w:jc w:val="right"/>
              <w:rPr>
                <w:sz w:val="16"/>
                <w:szCs w:val="16"/>
              </w:rPr>
            </w:pPr>
          </w:p>
        </w:tc>
        <w:tc>
          <w:tcPr>
            <w:tcW w:w="959" w:type="dxa"/>
            <w:tcBorders>
              <w:top w:val="nil"/>
              <w:left w:val="nil"/>
              <w:bottom w:val="nil"/>
              <w:right w:val="nil"/>
            </w:tcBorders>
            <w:shd w:val="clear" w:color="auto" w:fill="auto"/>
            <w:vAlign w:val="center"/>
            <w:hideMark/>
          </w:tcPr>
          <w:p w:rsidR="00763932" w:rsidRPr="00763932" w:rsidRDefault="00763932" w:rsidP="00763932">
            <w:pPr>
              <w:rPr>
                <w:sz w:val="20"/>
                <w:szCs w:val="20"/>
              </w:rPr>
            </w:pPr>
          </w:p>
        </w:tc>
        <w:tc>
          <w:tcPr>
            <w:tcW w:w="1831" w:type="dxa"/>
            <w:tcBorders>
              <w:top w:val="nil"/>
              <w:left w:val="nil"/>
              <w:bottom w:val="nil"/>
              <w:right w:val="nil"/>
            </w:tcBorders>
            <w:shd w:val="clear" w:color="auto" w:fill="auto"/>
            <w:vAlign w:val="center"/>
            <w:hideMark/>
          </w:tcPr>
          <w:p w:rsidR="00763932" w:rsidRPr="00763932" w:rsidRDefault="00763932" w:rsidP="00763932">
            <w:pPr>
              <w:rPr>
                <w:sz w:val="20"/>
                <w:szCs w:val="20"/>
              </w:rPr>
            </w:pPr>
          </w:p>
        </w:tc>
        <w:tc>
          <w:tcPr>
            <w:tcW w:w="958" w:type="dxa"/>
            <w:tcBorders>
              <w:top w:val="nil"/>
              <w:left w:val="nil"/>
              <w:bottom w:val="nil"/>
              <w:right w:val="nil"/>
            </w:tcBorders>
            <w:shd w:val="clear" w:color="auto" w:fill="auto"/>
            <w:vAlign w:val="center"/>
            <w:hideMark/>
          </w:tcPr>
          <w:p w:rsidR="00763932" w:rsidRPr="00763932" w:rsidRDefault="00763932" w:rsidP="00763932">
            <w:pPr>
              <w:rPr>
                <w:sz w:val="20"/>
                <w:szCs w:val="20"/>
              </w:rPr>
            </w:pPr>
          </w:p>
        </w:tc>
        <w:tc>
          <w:tcPr>
            <w:tcW w:w="959" w:type="dxa"/>
            <w:tcBorders>
              <w:top w:val="nil"/>
              <w:left w:val="nil"/>
              <w:bottom w:val="nil"/>
              <w:right w:val="nil"/>
            </w:tcBorders>
            <w:shd w:val="clear" w:color="auto" w:fill="auto"/>
            <w:vAlign w:val="center"/>
            <w:hideMark/>
          </w:tcPr>
          <w:p w:rsidR="00763932" w:rsidRPr="00763932" w:rsidRDefault="00763932" w:rsidP="00763932">
            <w:pPr>
              <w:rPr>
                <w:sz w:val="20"/>
                <w:szCs w:val="20"/>
              </w:rPr>
            </w:pPr>
          </w:p>
        </w:tc>
        <w:tc>
          <w:tcPr>
            <w:tcW w:w="1908" w:type="dxa"/>
            <w:gridSpan w:val="2"/>
            <w:tcBorders>
              <w:top w:val="nil"/>
              <w:left w:val="nil"/>
              <w:bottom w:val="nil"/>
              <w:right w:val="nil"/>
            </w:tcBorders>
            <w:shd w:val="clear" w:color="auto" w:fill="auto"/>
            <w:vAlign w:val="center"/>
            <w:hideMark/>
          </w:tcPr>
          <w:p w:rsidR="00763932" w:rsidRPr="00763932" w:rsidRDefault="00763932" w:rsidP="00763932">
            <w:pPr>
              <w:rPr>
                <w:sz w:val="20"/>
                <w:szCs w:val="20"/>
              </w:rPr>
            </w:pPr>
          </w:p>
        </w:tc>
        <w:tc>
          <w:tcPr>
            <w:tcW w:w="953" w:type="dxa"/>
            <w:tcBorders>
              <w:top w:val="nil"/>
              <w:left w:val="nil"/>
              <w:bottom w:val="nil"/>
              <w:right w:val="nil"/>
            </w:tcBorders>
            <w:shd w:val="clear" w:color="auto" w:fill="auto"/>
            <w:vAlign w:val="center"/>
            <w:hideMark/>
          </w:tcPr>
          <w:p w:rsidR="00763932" w:rsidRPr="00763932" w:rsidRDefault="00763932" w:rsidP="00763932">
            <w:pPr>
              <w:jc w:val="right"/>
              <w:rPr>
                <w:sz w:val="20"/>
                <w:szCs w:val="20"/>
              </w:rPr>
            </w:pPr>
          </w:p>
        </w:tc>
        <w:tc>
          <w:tcPr>
            <w:tcW w:w="1727" w:type="dxa"/>
            <w:gridSpan w:val="2"/>
            <w:tcBorders>
              <w:top w:val="nil"/>
              <w:left w:val="nil"/>
              <w:bottom w:val="nil"/>
              <w:right w:val="single" w:sz="8" w:space="0" w:color="000000"/>
            </w:tcBorders>
            <w:shd w:val="clear" w:color="auto" w:fill="auto"/>
            <w:vAlign w:val="center"/>
            <w:hideMark/>
          </w:tcPr>
          <w:p w:rsidR="00763932" w:rsidRPr="00763932" w:rsidRDefault="00763932" w:rsidP="00763932">
            <w:pPr>
              <w:jc w:val="right"/>
              <w:rPr>
                <w:b/>
                <w:bCs/>
                <w:color w:val="000000"/>
                <w:sz w:val="16"/>
                <w:szCs w:val="16"/>
              </w:rPr>
            </w:pPr>
            <w:r w:rsidRPr="00763932">
              <w:rPr>
                <w:b/>
                <w:bCs/>
                <w:color w:val="000000"/>
                <w:sz w:val="16"/>
                <w:szCs w:val="16"/>
              </w:rPr>
              <w:t>Итого, без учёта НДС:</w:t>
            </w:r>
          </w:p>
        </w:tc>
        <w:tc>
          <w:tcPr>
            <w:tcW w:w="2666" w:type="dxa"/>
            <w:gridSpan w:val="2"/>
            <w:tcBorders>
              <w:top w:val="nil"/>
              <w:left w:val="nil"/>
              <w:bottom w:val="single" w:sz="8" w:space="0" w:color="auto"/>
              <w:right w:val="single" w:sz="8" w:space="0" w:color="000000"/>
            </w:tcBorders>
            <w:shd w:val="clear" w:color="auto" w:fill="auto"/>
            <w:noWrap/>
            <w:vAlign w:val="center"/>
            <w:hideMark/>
          </w:tcPr>
          <w:p w:rsidR="00763932" w:rsidRPr="00763932" w:rsidRDefault="00763932" w:rsidP="00763932">
            <w:pPr>
              <w:jc w:val="center"/>
              <w:rPr>
                <w:sz w:val="16"/>
                <w:szCs w:val="16"/>
              </w:rPr>
            </w:pPr>
            <w:r w:rsidRPr="00763932">
              <w:rPr>
                <w:sz w:val="16"/>
                <w:szCs w:val="16"/>
              </w:rPr>
              <w:t>703377,822</w:t>
            </w:r>
          </w:p>
        </w:tc>
        <w:tc>
          <w:tcPr>
            <w:tcW w:w="1069" w:type="dxa"/>
            <w:tcBorders>
              <w:top w:val="nil"/>
              <w:left w:val="nil"/>
              <w:bottom w:val="single" w:sz="8" w:space="0" w:color="auto"/>
              <w:right w:val="single" w:sz="8" w:space="0" w:color="auto"/>
            </w:tcBorders>
            <w:shd w:val="clear" w:color="auto" w:fill="auto"/>
            <w:vAlign w:val="center"/>
            <w:hideMark/>
          </w:tcPr>
          <w:p w:rsidR="00763932" w:rsidRPr="00763932" w:rsidRDefault="00763932" w:rsidP="00763932">
            <w:pPr>
              <w:jc w:val="center"/>
              <w:rPr>
                <w:b/>
                <w:bCs/>
                <w:sz w:val="16"/>
                <w:szCs w:val="16"/>
              </w:rPr>
            </w:pPr>
            <w:r w:rsidRPr="00763932">
              <w:rPr>
                <w:b/>
                <w:bCs/>
                <w:sz w:val="16"/>
                <w:szCs w:val="16"/>
              </w:rPr>
              <w:t> </w:t>
            </w:r>
          </w:p>
        </w:tc>
      </w:tr>
      <w:tr w:rsidR="00763932" w:rsidRPr="00763932" w:rsidTr="008000F4">
        <w:trPr>
          <w:trHeight w:val="270"/>
        </w:trPr>
        <w:tc>
          <w:tcPr>
            <w:tcW w:w="950" w:type="dxa"/>
            <w:tcBorders>
              <w:top w:val="nil"/>
              <w:left w:val="nil"/>
              <w:bottom w:val="nil"/>
              <w:right w:val="nil"/>
            </w:tcBorders>
            <w:shd w:val="clear" w:color="auto" w:fill="auto"/>
            <w:vAlign w:val="center"/>
            <w:hideMark/>
          </w:tcPr>
          <w:p w:rsidR="00763932" w:rsidRPr="00763932" w:rsidRDefault="00763932" w:rsidP="00763932">
            <w:pPr>
              <w:jc w:val="center"/>
              <w:rPr>
                <w:b/>
                <w:bCs/>
                <w:sz w:val="16"/>
                <w:szCs w:val="16"/>
              </w:rPr>
            </w:pPr>
          </w:p>
        </w:tc>
        <w:tc>
          <w:tcPr>
            <w:tcW w:w="959" w:type="dxa"/>
            <w:tcBorders>
              <w:top w:val="nil"/>
              <w:left w:val="nil"/>
              <w:bottom w:val="nil"/>
              <w:right w:val="nil"/>
            </w:tcBorders>
            <w:shd w:val="clear" w:color="auto" w:fill="auto"/>
            <w:vAlign w:val="center"/>
            <w:hideMark/>
          </w:tcPr>
          <w:p w:rsidR="00763932" w:rsidRPr="00763932" w:rsidRDefault="00763932" w:rsidP="00763932">
            <w:pPr>
              <w:rPr>
                <w:sz w:val="20"/>
                <w:szCs w:val="20"/>
              </w:rPr>
            </w:pPr>
          </w:p>
        </w:tc>
        <w:tc>
          <w:tcPr>
            <w:tcW w:w="1831" w:type="dxa"/>
            <w:tcBorders>
              <w:top w:val="nil"/>
              <w:left w:val="nil"/>
              <w:bottom w:val="nil"/>
              <w:right w:val="nil"/>
            </w:tcBorders>
            <w:shd w:val="clear" w:color="auto" w:fill="auto"/>
            <w:vAlign w:val="center"/>
            <w:hideMark/>
          </w:tcPr>
          <w:p w:rsidR="00763932" w:rsidRPr="00763932" w:rsidRDefault="00763932" w:rsidP="00763932">
            <w:pPr>
              <w:rPr>
                <w:sz w:val="20"/>
                <w:szCs w:val="20"/>
              </w:rPr>
            </w:pPr>
          </w:p>
        </w:tc>
        <w:tc>
          <w:tcPr>
            <w:tcW w:w="958" w:type="dxa"/>
            <w:tcBorders>
              <w:top w:val="nil"/>
              <w:left w:val="nil"/>
              <w:bottom w:val="nil"/>
              <w:right w:val="nil"/>
            </w:tcBorders>
            <w:shd w:val="clear" w:color="auto" w:fill="auto"/>
            <w:vAlign w:val="center"/>
            <w:hideMark/>
          </w:tcPr>
          <w:p w:rsidR="00763932" w:rsidRPr="00763932" w:rsidRDefault="00763932" w:rsidP="00763932">
            <w:pPr>
              <w:rPr>
                <w:sz w:val="20"/>
                <w:szCs w:val="20"/>
              </w:rPr>
            </w:pPr>
          </w:p>
        </w:tc>
        <w:tc>
          <w:tcPr>
            <w:tcW w:w="1915" w:type="dxa"/>
            <w:gridSpan w:val="2"/>
            <w:tcBorders>
              <w:top w:val="nil"/>
              <w:left w:val="nil"/>
              <w:bottom w:val="nil"/>
              <w:right w:val="nil"/>
            </w:tcBorders>
            <w:shd w:val="clear" w:color="auto" w:fill="auto"/>
            <w:vAlign w:val="center"/>
            <w:hideMark/>
          </w:tcPr>
          <w:p w:rsidR="00763932" w:rsidRPr="00763932" w:rsidRDefault="00763932" w:rsidP="00763932">
            <w:pPr>
              <w:rPr>
                <w:sz w:val="20"/>
                <w:szCs w:val="20"/>
              </w:rPr>
            </w:pPr>
          </w:p>
        </w:tc>
        <w:tc>
          <w:tcPr>
            <w:tcW w:w="3632" w:type="dxa"/>
            <w:gridSpan w:val="4"/>
            <w:tcBorders>
              <w:top w:val="nil"/>
              <w:left w:val="nil"/>
              <w:bottom w:val="nil"/>
              <w:right w:val="single" w:sz="8" w:space="0" w:color="000000"/>
            </w:tcBorders>
            <w:shd w:val="clear" w:color="auto" w:fill="auto"/>
            <w:vAlign w:val="center"/>
            <w:hideMark/>
          </w:tcPr>
          <w:p w:rsidR="00763932" w:rsidRPr="00763932" w:rsidRDefault="00763932" w:rsidP="00763932">
            <w:pPr>
              <w:jc w:val="right"/>
              <w:rPr>
                <w:b/>
                <w:bCs/>
                <w:color w:val="000000"/>
                <w:sz w:val="16"/>
                <w:szCs w:val="16"/>
              </w:rPr>
            </w:pPr>
            <w:r w:rsidRPr="00763932">
              <w:rPr>
                <w:b/>
                <w:bCs/>
                <w:color w:val="000000"/>
                <w:sz w:val="16"/>
                <w:szCs w:val="16"/>
              </w:rPr>
              <w:t xml:space="preserve">НДС </w:t>
            </w:r>
            <w:r w:rsidRPr="00763932">
              <w:rPr>
                <w:b/>
                <w:bCs/>
                <w:sz w:val="16"/>
                <w:szCs w:val="16"/>
              </w:rPr>
              <w:t>(по ставке 18%)</w:t>
            </w:r>
            <w:r w:rsidRPr="00763932">
              <w:rPr>
                <w:b/>
                <w:bCs/>
                <w:color w:val="000000"/>
                <w:sz w:val="16"/>
                <w:szCs w:val="16"/>
              </w:rPr>
              <w:t>:</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rsidR="00763932" w:rsidRPr="00763932" w:rsidRDefault="00763932" w:rsidP="00763932">
            <w:pPr>
              <w:jc w:val="center"/>
              <w:rPr>
                <w:color w:val="000000"/>
                <w:sz w:val="16"/>
                <w:szCs w:val="16"/>
              </w:rPr>
            </w:pPr>
            <w:r w:rsidRPr="00763932">
              <w:rPr>
                <w:color w:val="000000"/>
                <w:sz w:val="16"/>
                <w:szCs w:val="16"/>
              </w:rPr>
              <w:t>126 608,01</w:t>
            </w:r>
          </w:p>
        </w:tc>
        <w:tc>
          <w:tcPr>
            <w:tcW w:w="1069" w:type="dxa"/>
            <w:tcBorders>
              <w:top w:val="nil"/>
              <w:left w:val="nil"/>
              <w:bottom w:val="single" w:sz="8" w:space="0" w:color="auto"/>
              <w:right w:val="single" w:sz="8"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 </w:t>
            </w:r>
          </w:p>
        </w:tc>
      </w:tr>
      <w:tr w:rsidR="00763932" w:rsidRPr="00763932" w:rsidTr="008000F4">
        <w:trPr>
          <w:trHeight w:val="270"/>
        </w:trPr>
        <w:tc>
          <w:tcPr>
            <w:tcW w:w="950" w:type="dxa"/>
            <w:tcBorders>
              <w:top w:val="nil"/>
              <w:left w:val="nil"/>
              <w:bottom w:val="nil"/>
              <w:right w:val="nil"/>
            </w:tcBorders>
            <w:shd w:val="clear" w:color="auto" w:fill="auto"/>
            <w:vAlign w:val="center"/>
            <w:hideMark/>
          </w:tcPr>
          <w:p w:rsidR="00763932" w:rsidRPr="00763932" w:rsidRDefault="00763932" w:rsidP="00763932">
            <w:pPr>
              <w:jc w:val="center"/>
              <w:rPr>
                <w:sz w:val="16"/>
                <w:szCs w:val="16"/>
              </w:rPr>
            </w:pPr>
          </w:p>
        </w:tc>
        <w:tc>
          <w:tcPr>
            <w:tcW w:w="959" w:type="dxa"/>
            <w:tcBorders>
              <w:top w:val="nil"/>
              <w:left w:val="nil"/>
              <w:bottom w:val="nil"/>
              <w:right w:val="nil"/>
            </w:tcBorders>
            <w:shd w:val="clear" w:color="auto" w:fill="auto"/>
            <w:vAlign w:val="center"/>
            <w:hideMark/>
          </w:tcPr>
          <w:p w:rsidR="00763932" w:rsidRPr="00763932" w:rsidRDefault="00763932" w:rsidP="00763932">
            <w:pPr>
              <w:rPr>
                <w:sz w:val="20"/>
                <w:szCs w:val="20"/>
              </w:rPr>
            </w:pPr>
          </w:p>
        </w:tc>
        <w:tc>
          <w:tcPr>
            <w:tcW w:w="1831" w:type="dxa"/>
            <w:tcBorders>
              <w:top w:val="nil"/>
              <w:left w:val="nil"/>
              <w:bottom w:val="nil"/>
              <w:right w:val="nil"/>
            </w:tcBorders>
            <w:shd w:val="clear" w:color="auto" w:fill="auto"/>
            <w:vAlign w:val="center"/>
            <w:hideMark/>
          </w:tcPr>
          <w:p w:rsidR="00763932" w:rsidRPr="00763932" w:rsidRDefault="00763932" w:rsidP="00763932">
            <w:pPr>
              <w:rPr>
                <w:sz w:val="20"/>
                <w:szCs w:val="20"/>
              </w:rPr>
            </w:pPr>
          </w:p>
        </w:tc>
        <w:tc>
          <w:tcPr>
            <w:tcW w:w="958" w:type="dxa"/>
            <w:tcBorders>
              <w:top w:val="nil"/>
              <w:left w:val="nil"/>
              <w:bottom w:val="nil"/>
              <w:right w:val="nil"/>
            </w:tcBorders>
            <w:shd w:val="clear" w:color="auto" w:fill="auto"/>
            <w:vAlign w:val="center"/>
            <w:hideMark/>
          </w:tcPr>
          <w:p w:rsidR="00763932" w:rsidRPr="00763932" w:rsidRDefault="00763932" w:rsidP="00763932">
            <w:pPr>
              <w:rPr>
                <w:sz w:val="20"/>
                <w:szCs w:val="20"/>
              </w:rPr>
            </w:pPr>
          </w:p>
        </w:tc>
        <w:tc>
          <w:tcPr>
            <w:tcW w:w="1915" w:type="dxa"/>
            <w:gridSpan w:val="2"/>
            <w:tcBorders>
              <w:top w:val="nil"/>
              <w:left w:val="nil"/>
              <w:bottom w:val="nil"/>
              <w:right w:val="nil"/>
            </w:tcBorders>
            <w:shd w:val="clear" w:color="auto" w:fill="auto"/>
            <w:vAlign w:val="center"/>
            <w:hideMark/>
          </w:tcPr>
          <w:p w:rsidR="00763932" w:rsidRPr="00763932" w:rsidRDefault="00763932" w:rsidP="00763932">
            <w:pPr>
              <w:rPr>
                <w:sz w:val="20"/>
                <w:szCs w:val="20"/>
              </w:rPr>
            </w:pPr>
          </w:p>
        </w:tc>
        <w:tc>
          <w:tcPr>
            <w:tcW w:w="3632" w:type="dxa"/>
            <w:gridSpan w:val="4"/>
            <w:tcBorders>
              <w:top w:val="nil"/>
              <w:left w:val="nil"/>
              <w:bottom w:val="nil"/>
              <w:right w:val="single" w:sz="8" w:space="0" w:color="000000"/>
            </w:tcBorders>
            <w:shd w:val="clear" w:color="auto" w:fill="auto"/>
            <w:vAlign w:val="center"/>
            <w:hideMark/>
          </w:tcPr>
          <w:p w:rsidR="00763932" w:rsidRPr="00763932" w:rsidRDefault="00763932" w:rsidP="00763932">
            <w:pPr>
              <w:jc w:val="right"/>
              <w:rPr>
                <w:b/>
                <w:bCs/>
                <w:color w:val="000000"/>
                <w:sz w:val="16"/>
                <w:szCs w:val="16"/>
              </w:rPr>
            </w:pPr>
            <w:r w:rsidRPr="00763932">
              <w:rPr>
                <w:b/>
                <w:bCs/>
                <w:color w:val="000000"/>
                <w:sz w:val="16"/>
                <w:szCs w:val="16"/>
              </w:rPr>
              <w:t>Итого, в том числе НДС:</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rsidR="00763932" w:rsidRPr="00763932" w:rsidRDefault="00763932" w:rsidP="00763932">
            <w:pPr>
              <w:jc w:val="center"/>
              <w:rPr>
                <w:sz w:val="16"/>
                <w:szCs w:val="16"/>
              </w:rPr>
            </w:pPr>
            <w:r w:rsidRPr="00763932">
              <w:rPr>
                <w:sz w:val="16"/>
                <w:szCs w:val="16"/>
              </w:rPr>
              <w:t>829 985,83</w:t>
            </w:r>
          </w:p>
        </w:tc>
        <w:tc>
          <w:tcPr>
            <w:tcW w:w="1069" w:type="dxa"/>
            <w:tcBorders>
              <w:top w:val="nil"/>
              <w:left w:val="nil"/>
              <w:bottom w:val="single" w:sz="8" w:space="0" w:color="auto"/>
              <w:right w:val="single" w:sz="8" w:space="0" w:color="auto"/>
            </w:tcBorders>
            <w:shd w:val="clear" w:color="auto" w:fill="auto"/>
            <w:vAlign w:val="center"/>
            <w:hideMark/>
          </w:tcPr>
          <w:p w:rsidR="00763932" w:rsidRPr="00763932" w:rsidRDefault="00763932" w:rsidP="00763932">
            <w:pPr>
              <w:jc w:val="center"/>
              <w:rPr>
                <w:sz w:val="16"/>
                <w:szCs w:val="16"/>
              </w:rPr>
            </w:pPr>
            <w:r w:rsidRPr="00763932">
              <w:rPr>
                <w:sz w:val="16"/>
                <w:szCs w:val="16"/>
              </w:rPr>
              <w:t> </w:t>
            </w:r>
          </w:p>
        </w:tc>
      </w:tr>
    </w:tbl>
    <w:p w:rsidR="00763932" w:rsidRPr="00763932" w:rsidRDefault="00763932" w:rsidP="00763932">
      <w:pPr>
        <w:rPr>
          <w:sz w:val="20"/>
          <w:szCs w:val="20"/>
        </w:rPr>
      </w:pPr>
    </w:p>
    <w:p w:rsidR="00763932" w:rsidRPr="00763932" w:rsidRDefault="00763932" w:rsidP="00763932">
      <w:pPr>
        <w:tabs>
          <w:tab w:val="left" w:pos="810"/>
          <w:tab w:val="center" w:pos="7640"/>
        </w:tabs>
        <w:rPr>
          <w:rFonts w:eastAsia="MS Mincho"/>
          <w:sz w:val="22"/>
          <w:szCs w:val="22"/>
          <w:lang w:eastAsia="ja-JP"/>
        </w:rPr>
      </w:pPr>
      <w:r w:rsidRPr="00763932">
        <w:rPr>
          <w:rFonts w:eastAsia="MS Mincho"/>
          <w:sz w:val="22"/>
          <w:szCs w:val="22"/>
          <w:lang w:eastAsia="ja-JP"/>
        </w:rPr>
        <w:tab/>
        <w:t xml:space="preserve">                                                                                        ПОДПИСИ СТОРОН</w:t>
      </w:r>
    </w:p>
    <w:tbl>
      <w:tblPr>
        <w:tblW w:w="5000" w:type="pct"/>
        <w:tblLook w:val="04A0" w:firstRow="1" w:lastRow="0" w:firstColumn="1" w:lastColumn="0" w:noHBand="0" w:noVBand="1"/>
      </w:tblPr>
      <w:tblGrid>
        <w:gridCol w:w="7416"/>
        <w:gridCol w:w="453"/>
        <w:gridCol w:w="7412"/>
      </w:tblGrid>
      <w:tr w:rsidR="00763932" w:rsidRPr="00763932" w:rsidTr="008000F4">
        <w:tc>
          <w:tcPr>
            <w:tcW w:w="2426" w:type="pct"/>
            <w:shd w:val="clear" w:color="auto" w:fill="auto"/>
          </w:tcPr>
          <w:p w:rsidR="00763932" w:rsidRPr="00763932" w:rsidRDefault="00763932" w:rsidP="00763932">
            <w:pPr>
              <w:suppressAutoHyphens/>
              <w:jc w:val="both"/>
              <w:rPr>
                <w:lang w:eastAsia="en-US"/>
              </w:rPr>
            </w:pPr>
            <w:r w:rsidRPr="00763932">
              <w:rPr>
                <w:lang w:eastAsia="en-US"/>
              </w:rPr>
              <w:t>От Покупателя</w:t>
            </w:r>
          </w:p>
        </w:tc>
        <w:tc>
          <w:tcPr>
            <w:tcW w:w="148" w:type="pct"/>
            <w:shd w:val="clear" w:color="auto" w:fill="auto"/>
            <w:vAlign w:val="center"/>
          </w:tcPr>
          <w:p w:rsidR="00763932" w:rsidRPr="00763932" w:rsidRDefault="00763932" w:rsidP="00763932">
            <w:pPr>
              <w:suppressAutoHyphens/>
              <w:jc w:val="center"/>
              <w:rPr>
                <w:lang w:eastAsia="en-US"/>
              </w:rPr>
            </w:pPr>
          </w:p>
        </w:tc>
        <w:tc>
          <w:tcPr>
            <w:tcW w:w="2425" w:type="pct"/>
            <w:shd w:val="clear" w:color="auto" w:fill="auto"/>
          </w:tcPr>
          <w:p w:rsidR="00763932" w:rsidRPr="00763932" w:rsidRDefault="00763932" w:rsidP="00763932">
            <w:pPr>
              <w:suppressAutoHyphens/>
              <w:jc w:val="both"/>
              <w:rPr>
                <w:lang w:eastAsia="en-US"/>
              </w:rPr>
            </w:pPr>
            <w:r w:rsidRPr="00763932">
              <w:rPr>
                <w:lang w:eastAsia="en-US"/>
              </w:rPr>
              <w:t>От Поставщика</w:t>
            </w:r>
          </w:p>
        </w:tc>
      </w:tr>
      <w:tr w:rsidR="00763932" w:rsidRPr="00763932" w:rsidTr="008000F4">
        <w:tc>
          <w:tcPr>
            <w:tcW w:w="2426" w:type="pct"/>
            <w:shd w:val="clear" w:color="auto" w:fill="auto"/>
          </w:tcPr>
          <w:p w:rsidR="00763932" w:rsidRPr="00763932" w:rsidRDefault="00763932" w:rsidP="00763932">
            <w:pPr>
              <w:suppressAutoHyphens/>
              <w:jc w:val="both"/>
              <w:rPr>
                <w:lang w:eastAsia="en-US"/>
              </w:rPr>
            </w:pPr>
            <w:r w:rsidRPr="00763932">
              <w:rPr>
                <w:lang w:eastAsia="en-US"/>
              </w:rPr>
              <w:t>Генеральный директор</w:t>
            </w:r>
          </w:p>
          <w:p w:rsidR="00763932" w:rsidRPr="00763932" w:rsidRDefault="00763932" w:rsidP="00763932">
            <w:pPr>
              <w:suppressAutoHyphens/>
              <w:jc w:val="both"/>
              <w:rPr>
                <w:lang w:eastAsia="en-US"/>
              </w:rPr>
            </w:pPr>
          </w:p>
          <w:p w:rsidR="00763932" w:rsidRPr="00763932" w:rsidRDefault="00763932" w:rsidP="00763932">
            <w:pPr>
              <w:suppressAutoHyphens/>
              <w:jc w:val="both"/>
              <w:rPr>
                <w:lang w:eastAsia="en-US"/>
              </w:rPr>
            </w:pPr>
            <w:r w:rsidRPr="00763932">
              <w:rPr>
                <w:rFonts w:ascii="Arial" w:eastAsia="MS Mincho" w:hAnsi="Arial" w:cs="Arial"/>
                <w:sz w:val="22"/>
                <w:szCs w:val="22"/>
                <w:lang w:eastAsia="ja-JP"/>
              </w:rPr>
              <w:t xml:space="preserve">_____________ / </w:t>
            </w:r>
            <w:proofErr w:type="spellStart"/>
            <w:r w:rsidRPr="00763932">
              <w:rPr>
                <w:rFonts w:eastAsia="MS Mincho"/>
                <w:lang w:eastAsia="ja-JP"/>
              </w:rPr>
              <w:t>М.Г.Долгоаршинных</w:t>
            </w:r>
            <w:proofErr w:type="spellEnd"/>
            <w:r w:rsidRPr="00763932">
              <w:rPr>
                <w:rFonts w:eastAsia="MS Mincho"/>
                <w:lang w:eastAsia="ja-JP"/>
              </w:rPr>
              <w:t>/</w:t>
            </w:r>
          </w:p>
          <w:p w:rsidR="00763932" w:rsidRPr="00763932" w:rsidRDefault="00763932" w:rsidP="00763932">
            <w:pPr>
              <w:suppressAutoHyphens/>
              <w:spacing w:before="240"/>
              <w:jc w:val="both"/>
              <w:rPr>
                <w:lang w:eastAsia="en-US"/>
              </w:rPr>
            </w:pPr>
            <w:r w:rsidRPr="00763932">
              <w:rPr>
                <w:lang w:eastAsia="en-US"/>
              </w:rPr>
              <w:t>«____» ___________ 2017 г.</w:t>
            </w:r>
          </w:p>
        </w:tc>
        <w:tc>
          <w:tcPr>
            <w:tcW w:w="148" w:type="pct"/>
            <w:shd w:val="clear" w:color="auto" w:fill="auto"/>
            <w:vAlign w:val="center"/>
          </w:tcPr>
          <w:p w:rsidR="00763932" w:rsidRPr="00763932" w:rsidRDefault="00763932" w:rsidP="00763932">
            <w:pPr>
              <w:suppressAutoHyphens/>
              <w:jc w:val="center"/>
              <w:rPr>
                <w:lang w:eastAsia="en-US"/>
              </w:rPr>
            </w:pPr>
          </w:p>
        </w:tc>
        <w:tc>
          <w:tcPr>
            <w:tcW w:w="2425" w:type="pct"/>
            <w:shd w:val="clear" w:color="auto" w:fill="auto"/>
          </w:tcPr>
          <w:p w:rsidR="00763932" w:rsidRPr="00763932" w:rsidRDefault="00763932" w:rsidP="00763932">
            <w:pPr>
              <w:suppressAutoHyphens/>
              <w:jc w:val="both"/>
              <w:rPr>
                <w:lang w:eastAsia="en-US"/>
              </w:rPr>
            </w:pPr>
            <w:r w:rsidRPr="00763932">
              <w:rPr>
                <w:lang w:eastAsia="en-US"/>
              </w:rPr>
              <w:t>Руководитель инженерного центра</w:t>
            </w:r>
          </w:p>
          <w:p w:rsidR="00763932" w:rsidRPr="00763932" w:rsidRDefault="00763932" w:rsidP="00763932">
            <w:pPr>
              <w:suppressAutoHyphens/>
              <w:jc w:val="both"/>
              <w:rPr>
                <w:lang w:eastAsia="en-US"/>
              </w:rPr>
            </w:pPr>
          </w:p>
          <w:p w:rsidR="00763932" w:rsidRPr="00763932" w:rsidRDefault="00763932" w:rsidP="00763932">
            <w:pPr>
              <w:suppressAutoHyphens/>
              <w:jc w:val="both"/>
              <w:rPr>
                <w:lang w:eastAsia="en-US"/>
              </w:rPr>
            </w:pPr>
            <w:r w:rsidRPr="00763932">
              <w:rPr>
                <w:lang w:eastAsia="en-US"/>
              </w:rPr>
              <w:t>________________/</w:t>
            </w:r>
            <w:r w:rsidRPr="00763932">
              <w:rPr>
                <w:rFonts w:ascii="Arial" w:hAnsi="Arial" w:cs="Arial"/>
                <w:lang w:eastAsia="ar-SA"/>
              </w:rPr>
              <w:t xml:space="preserve"> </w:t>
            </w:r>
            <w:proofErr w:type="spellStart"/>
            <w:r w:rsidRPr="00763932">
              <w:rPr>
                <w:lang w:eastAsia="en-US"/>
              </w:rPr>
              <w:t>С.Ю.Лабутина</w:t>
            </w:r>
            <w:proofErr w:type="spellEnd"/>
            <w:r w:rsidRPr="00763932">
              <w:rPr>
                <w:lang w:eastAsia="en-US"/>
              </w:rPr>
              <w:t xml:space="preserve"> /</w:t>
            </w:r>
          </w:p>
          <w:p w:rsidR="00763932" w:rsidRPr="00763932" w:rsidRDefault="00763932" w:rsidP="00763932">
            <w:pPr>
              <w:suppressAutoHyphens/>
              <w:spacing w:before="240"/>
              <w:jc w:val="both"/>
              <w:rPr>
                <w:lang w:eastAsia="en-US"/>
              </w:rPr>
            </w:pPr>
            <w:r w:rsidRPr="00763932">
              <w:rPr>
                <w:lang w:eastAsia="en-US"/>
              </w:rPr>
              <w:t>«____» ______________ 2017 г.</w:t>
            </w:r>
          </w:p>
        </w:tc>
      </w:tr>
      <w:tr w:rsidR="00763932" w:rsidRPr="00763932" w:rsidTr="008000F4">
        <w:tc>
          <w:tcPr>
            <w:tcW w:w="2426" w:type="pct"/>
            <w:shd w:val="clear" w:color="auto" w:fill="auto"/>
            <w:vAlign w:val="center"/>
          </w:tcPr>
          <w:p w:rsidR="00763932" w:rsidRPr="00763932" w:rsidRDefault="00763932" w:rsidP="00763932">
            <w:pPr>
              <w:suppressAutoHyphens/>
              <w:jc w:val="both"/>
              <w:rPr>
                <w:lang w:eastAsia="en-US"/>
              </w:rPr>
            </w:pPr>
            <w:r w:rsidRPr="00763932">
              <w:rPr>
                <w:lang w:eastAsia="en-US"/>
              </w:rPr>
              <w:t>м. п.</w:t>
            </w:r>
          </w:p>
        </w:tc>
        <w:tc>
          <w:tcPr>
            <w:tcW w:w="148" w:type="pct"/>
            <w:shd w:val="clear" w:color="auto" w:fill="auto"/>
            <w:vAlign w:val="center"/>
          </w:tcPr>
          <w:p w:rsidR="00763932" w:rsidRPr="00763932" w:rsidRDefault="00763932" w:rsidP="00763932">
            <w:pPr>
              <w:suppressAutoHyphens/>
              <w:jc w:val="center"/>
              <w:rPr>
                <w:lang w:eastAsia="en-US"/>
              </w:rPr>
            </w:pPr>
          </w:p>
        </w:tc>
        <w:tc>
          <w:tcPr>
            <w:tcW w:w="2425" w:type="pct"/>
            <w:shd w:val="clear" w:color="auto" w:fill="auto"/>
            <w:vAlign w:val="center"/>
          </w:tcPr>
          <w:p w:rsidR="00763932" w:rsidRPr="00763932" w:rsidRDefault="00763932" w:rsidP="00763932">
            <w:pPr>
              <w:suppressAutoHyphens/>
              <w:jc w:val="both"/>
              <w:rPr>
                <w:lang w:eastAsia="en-US"/>
              </w:rPr>
            </w:pPr>
            <w:r w:rsidRPr="00763932">
              <w:rPr>
                <w:lang w:eastAsia="en-US"/>
              </w:rPr>
              <w:t>м. п.</w:t>
            </w:r>
          </w:p>
        </w:tc>
      </w:tr>
    </w:tbl>
    <w:p w:rsidR="00763932" w:rsidRPr="00763932" w:rsidRDefault="00763932" w:rsidP="00763932">
      <w:pPr>
        <w:jc w:val="both"/>
        <w:rPr>
          <w:sz w:val="20"/>
          <w:szCs w:val="20"/>
        </w:rPr>
        <w:sectPr w:rsidR="00763932" w:rsidRPr="00763932" w:rsidSect="00AA6FFF">
          <w:pgSz w:w="16840" w:h="11907" w:orient="landscape" w:code="9"/>
          <w:pgMar w:top="1134" w:right="567" w:bottom="851" w:left="992" w:header="539" w:footer="794" w:gutter="0"/>
          <w:pgNumType w:start="1"/>
          <w:cols w:space="60"/>
          <w:noEndnote/>
          <w:titlePg/>
        </w:sectPr>
      </w:pPr>
      <w:bookmarkStart w:id="40" w:name="_GoBack"/>
      <w:bookmarkEnd w:id="40"/>
    </w:p>
    <w:p w:rsidR="00763932" w:rsidRPr="00763932" w:rsidRDefault="00763932" w:rsidP="00763932">
      <w:pPr>
        <w:rPr>
          <w:rFonts w:eastAsia="MS Mincho"/>
          <w:lang w:val="x-none" w:eastAsia="x-none"/>
        </w:rPr>
      </w:pPr>
    </w:p>
    <w:sectPr w:rsidR="00763932" w:rsidRPr="00763932" w:rsidSect="007639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A86" w:rsidRDefault="00A26A86">
      <w:r>
        <w:separator/>
      </w:r>
    </w:p>
  </w:endnote>
  <w:endnote w:type="continuationSeparator" w:id="0">
    <w:p w:rsidR="00A26A86" w:rsidRDefault="00A2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A86" w:rsidRDefault="00A26A86">
      <w:r>
        <w:separator/>
      </w:r>
    </w:p>
  </w:footnote>
  <w:footnote w:type="continuationSeparator" w:id="0">
    <w:p w:rsidR="00A26A86" w:rsidRDefault="00A26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9465D0">
      <w:rPr>
        <w:noProof/>
      </w:rPr>
      <w:t>13</w:t>
    </w:r>
    <w:r>
      <w:fldChar w:fldCharType="end"/>
    </w:r>
  </w:p>
  <w:p w:rsidR="00A26A86" w:rsidRDefault="00A26A8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9465D0">
      <w:rPr>
        <w:noProof/>
      </w:rPr>
      <w:t>14</w:t>
    </w:r>
    <w:r>
      <w:fldChar w:fldCharType="end"/>
    </w:r>
  </w:p>
  <w:p w:rsidR="00A26A86" w:rsidRDefault="00A26A8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932" w:rsidRDefault="00763932" w:rsidP="00DF70B7">
    <w:pPr>
      <w:pStyle w:val="a8"/>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noProof/>
      </w:rPr>
      <w:t>2</w:t>
    </w:r>
    <w:r>
      <w:rPr>
        <w:rStyle w:val="afc"/>
      </w:rPr>
      <w:fldChar w:fldCharType="end"/>
    </w:r>
  </w:p>
  <w:p w:rsidR="00763932" w:rsidRDefault="00763932">
    <w:pPr>
      <w:pStyle w:val="a8"/>
    </w:pPr>
  </w:p>
  <w:p w:rsidR="00763932" w:rsidRDefault="0076393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932" w:rsidRDefault="00763932" w:rsidP="00DF70B7">
    <w:pPr>
      <w:pStyle w:val="a8"/>
      <w:jc w:val="center"/>
    </w:pPr>
    <w:r>
      <w:fldChar w:fldCharType="begin"/>
    </w:r>
    <w:r>
      <w:instrText>PAGE   \* MERGEFORMAT</w:instrText>
    </w:r>
    <w:r>
      <w:fldChar w:fldCharType="separate"/>
    </w:r>
    <w:r w:rsidR="009465D0">
      <w:rPr>
        <w:noProof/>
      </w:rPr>
      <w:t>7</w:t>
    </w:r>
    <w:r>
      <w:rPr>
        <w:noProof/>
      </w:rPr>
      <w:fldChar w:fldCharType="end"/>
    </w:r>
  </w:p>
  <w:p w:rsidR="00763932" w:rsidRDefault="007639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7874567"/>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8"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9"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B77824"/>
    <w:multiLevelType w:val="multilevel"/>
    <w:tmpl w:val="8E32BC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24231C"/>
    <w:multiLevelType w:val="multilevel"/>
    <w:tmpl w:val="4BD8133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F4734A5"/>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4"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5"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4"/>
  </w:num>
  <w:num w:numId="2">
    <w:abstractNumId w:val="25"/>
  </w:num>
  <w:num w:numId="3">
    <w:abstractNumId w:val="21"/>
  </w:num>
  <w:num w:numId="4">
    <w:abstractNumId w:val="33"/>
  </w:num>
  <w:num w:numId="5">
    <w:abstractNumId w:val="29"/>
  </w:num>
  <w:num w:numId="6">
    <w:abstractNumId w:val="20"/>
  </w:num>
  <w:num w:numId="7">
    <w:abstractNumId w:val="24"/>
  </w:num>
  <w:num w:numId="8">
    <w:abstractNumId w:val="1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8"/>
  </w:num>
  <w:num w:numId="17">
    <w:abstractNumId w:val="7"/>
  </w:num>
  <w:num w:numId="18">
    <w:abstractNumId w:val="26"/>
  </w:num>
  <w:num w:numId="19">
    <w:abstractNumId w:val="28"/>
  </w:num>
  <w:num w:numId="20">
    <w:abstractNumId w:val="15"/>
  </w:num>
  <w:num w:numId="21">
    <w:abstractNumId w:val="35"/>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22">
    <w:abstractNumId w:val="19"/>
  </w:num>
  <w:num w:numId="23">
    <w:abstractNumId w:val="22"/>
  </w:num>
  <w:num w:numId="24">
    <w:abstractNumId w:val="23"/>
  </w:num>
  <w:num w:numId="25">
    <w:abstractNumId w:val="32"/>
  </w:num>
  <w:num w:numId="26">
    <w:abstractNumId w:val="16"/>
  </w:num>
  <w:num w:numId="27">
    <w:abstractNumId w:val="14"/>
  </w:num>
  <w:num w:numId="28">
    <w:abstractNumId w:val="31"/>
  </w:num>
  <w:num w:numId="29">
    <w:abstractNumId w:val="30"/>
  </w:num>
  <w:num w:numId="30">
    <w:abstractNumId w:val="27"/>
  </w:num>
  <w:num w:numId="31">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FAA"/>
    <w:rsid w:val="000A11CB"/>
    <w:rsid w:val="000A2BE7"/>
    <w:rsid w:val="000B0BE2"/>
    <w:rsid w:val="000C6659"/>
    <w:rsid w:val="000E4D41"/>
    <w:rsid w:val="000E6588"/>
    <w:rsid w:val="000E65CB"/>
    <w:rsid w:val="000E7527"/>
    <w:rsid w:val="0010314D"/>
    <w:rsid w:val="00103D05"/>
    <w:rsid w:val="00104450"/>
    <w:rsid w:val="00104FE9"/>
    <w:rsid w:val="001101A7"/>
    <w:rsid w:val="00112070"/>
    <w:rsid w:val="00117217"/>
    <w:rsid w:val="001312C7"/>
    <w:rsid w:val="00132721"/>
    <w:rsid w:val="00135FB9"/>
    <w:rsid w:val="001412FA"/>
    <w:rsid w:val="00145BEB"/>
    <w:rsid w:val="00145CCF"/>
    <w:rsid w:val="00146118"/>
    <w:rsid w:val="00156A9C"/>
    <w:rsid w:val="001968EB"/>
    <w:rsid w:val="00197D48"/>
    <w:rsid w:val="00197F71"/>
    <w:rsid w:val="001A0136"/>
    <w:rsid w:val="001C0801"/>
    <w:rsid w:val="001C4740"/>
    <w:rsid w:val="001E194D"/>
    <w:rsid w:val="001E68AE"/>
    <w:rsid w:val="001F272A"/>
    <w:rsid w:val="001F4097"/>
    <w:rsid w:val="001F68BA"/>
    <w:rsid w:val="00200B88"/>
    <w:rsid w:val="002225D5"/>
    <w:rsid w:val="002257CE"/>
    <w:rsid w:val="00225FC8"/>
    <w:rsid w:val="00231204"/>
    <w:rsid w:val="00231805"/>
    <w:rsid w:val="00232B85"/>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7279"/>
    <w:rsid w:val="00283B18"/>
    <w:rsid w:val="00285716"/>
    <w:rsid w:val="00294E87"/>
    <w:rsid w:val="002A08FC"/>
    <w:rsid w:val="002A0BCB"/>
    <w:rsid w:val="002A3FE3"/>
    <w:rsid w:val="002B0A62"/>
    <w:rsid w:val="002B3027"/>
    <w:rsid w:val="002B3B57"/>
    <w:rsid w:val="002D4D5F"/>
    <w:rsid w:val="002D5354"/>
    <w:rsid w:val="002E5ABF"/>
    <w:rsid w:val="002F67BE"/>
    <w:rsid w:val="003051B1"/>
    <w:rsid w:val="00306AEE"/>
    <w:rsid w:val="00316457"/>
    <w:rsid w:val="003249F5"/>
    <w:rsid w:val="0032545C"/>
    <w:rsid w:val="0032605E"/>
    <w:rsid w:val="0033461A"/>
    <w:rsid w:val="003366DA"/>
    <w:rsid w:val="0033721F"/>
    <w:rsid w:val="00344AAA"/>
    <w:rsid w:val="00347E3C"/>
    <w:rsid w:val="00351136"/>
    <w:rsid w:val="003526BF"/>
    <w:rsid w:val="0036183F"/>
    <w:rsid w:val="00367C3F"/>
    <w:rsid w:val="00367C7E"/>
    <w:rsid w:val="003762FB"/>
    <w:rsid w:val="003818B0"/>
    <w:rsid w:val="003964E0"/>
    <w:rsid w:val="003C5F78"/>
    <w:rsid w:val="003D17B8"/>
    <w:rsid w:val="003D1F08"/>
    <w:rsid w:val="003D4C01"/>
    <w:rsid w:val="003D5DE3"/>
    <w:rsid w:val="003D6AB1"/>
    <w:rsid w:val="003D74DC"/>
    <w:rsid w:val="003E10B7"/>
    <w:rsid w:val="003E6FFB"/>
    <w:rsid w:val="003F7D61"/>
    <w:rsid w:val="004025CC"/>
    <w:rsid w:val="00403098"/>
    <w:rsid w:val="0040660C"/>
    <w:rsid w:val="00410189"/>
    <w:rsid w:val="0041308D"/>
    <w:rsid w:val="00415ACF"/>
    <w:rsid w:val="004164E0"/>
    <w:rsid w:val="004202BF"/>
    <w:rsid w:val="00422678"/>
    <w:rsid w:val="00425DD7"/>
    <w:rsid w:val="0043211C"/>
    <w:rsid w:val="00444D08"/>
    <w:rsid w:val="004547CD"/>
    <w:rsid w:val="00454977"/>
    <w:rsid w:val="00461D0B"/>
    <w:rsid w:val="00467CCA"/>
    <w:rsid w:val="004717BC"/>
    <w:rsid w:val="00471E06"/>
    <w:rsid w:val="00475E3A"/>
    <w:rsid w:val="0048002B"/>
    <w:rsid w:val="00481C02"/>
    <w:rsid w:val="004865E2"/>
    <w:rsid w:val="004A4570"/>
    <w:rsid w:val="004A764C"/>
    <w:rsid w:val="004B4DED"/>
    <w:rsid w:val="004C0D27"/>
    <w:rsid w:val="004C0F8F"/>
    <w:rsid w:val="004C3BDF"/>
    <w:rsid w:val="004D2D1F"/>
    <w:rsid w:val="004D347C"/>
    <w:rsid w:val="004D6006"/>
    <w:rsid w:val="004D775A"/>
    <w:rsid w:val="004E0956"/>
    <w:rsid w:val="004F03AF"/>
    <w:rsid w:val="004F3A41"/>
    <w:rsid w:val="004F76C0"/>
    <w:rsid w:val="00507A23"/>
    <w:rsid w:val="00534895"/>
    <w:rsid w:val="00535D62"/>
    <w:rsid w:val="00536A02"/>
    <w:rsid w:val="0054094B"/>
    <w:rsid w:val="00543264"/>
    <w:rsid w:val="005441A9"/>
    <w:rsid w:val="00545A7E"/>
    <w:rsid w:val="00551687"/>
    <w:rsid w:val="0056208C"/>
    <w:rsid w:val="005647A3"/>
    <w:rsid w:val="00566240"/>
    <w:rsid w:val="00571C96"/>
    <w:rsid w:val="005821EF"/>
    <w:rsid w:val="005850CE"/>
    <w:rsid w:val="00585161"/>
    <w:rsid w:val="00586B77"/>
    <w:rsid w:val="00592535"/>
    <w:rsid w:val="00593906"/>
    <w:rsid w:val="0059402E"/>
    <w:rsid w:val="00597D2D"/>
    <w:rsid w:val="005A30C0"/>
    <w:rsid w:val="005A6699"/>
    <w:rsid w:val="005B27D4"/>
    <w:rsid w:val="005C4BAD"/>
    <w:rsid w:val="005C68D7"/>
    <w:rsid w:val="005D6E58"/>
    <w:rsid w:val="005E3247"/>
    <w:rsid w:val="005F11E9"/>
    <w:rsid w:val="005F3678"/>
    <w:rsid w:val="005F3BB4"/>
    <w:rsid w:val="005F5AD8"/>
    <w:rsid w:val="005F699D"/>
    <w:rsid w:val="00600917"/>
    <w:rsid w:val="006016B1"/>
    <w:rsid w:val="006075C6"/>
    <w:rsid w:val="00610F3B"/>
    <w:rsid w:val="0062020E"/>
    <w:rsid w:val="00625A76"/>
    <w:rsid w:val="00627C93"/>
    <w:rsid w:val="006412EB"/>
    <w:rsid w:val="00641690"/>
    <w:rsid w:val="00652523"/>
    <w:rsid w:val="0066136A"/>
    <w:rsid w:val="00663E5F"/>
    <w:rsid w:val="006659F4"/>
    <w:rsid w:val="006720AF"/>
    <w:rsid w:val="00676E38"/>
    <w:rsid w:val="006800C5"/>
    <w:rsid w:val="00690153"/>
    <w:rsid w:val="00690926"/>
    <w:rsid w:val="00690D7C"/>
    <w:rsid w:val="0069585D"/>
    <w:rsid w:val="00697008"/>
    <w:rsid w:val="006A4505"/>
    <w:rsid w:val="006A4DCB"/>
    <w:rsid w:val="006B0350"/>
    <w:rsid w:val="006B3DE5"/>
    <w:rsid w:val="006C1D90"/>
    <w:rsid w:val="006C5769"/>
    <w:rsid w:val="006D00D5"/>
    <w:rsid w:val="006D4DF7"/>
    <w:rsid w:val="006D5421"/>
    <w:rsid w:val="006E013C"/>
    <w:rsid w:val="006E5FB3"/>
    <w:rsid w:val="006F6B77"/>
    <w:rsid w:val="0070052C"/>
    <w:rsid w:val="00706E74"/>
    <w:rsid w:val="00707D7A"/>
    <w:rsid w:val="00713C3E"/>
    <w:rsid w:val="00730A7A"/>
    <w:rsid w:val="0073335D"/>
    <w:rsid w:val="0073584F"/>
    <w:rsid w:val="00735BF7"/>
    <w:rsid w:val="00740825"/>
    <w:rsid w:val="00752A4C"/>
    <w:rsid w:val="00752CB9"/>
    <w:rsid w:val="00753959"/>
    <w:rsid w:val="007548EE"/>
    <w:rsid w:val="00763932"/>
    <w:rsid w:val="0076432A"/>
    <w:rsid w:val="0076713E"/>
    <w:rsid w:val="00773FFA"/>
    <w:rsid w:val="0077745B"/>
    <w:rsid w:val="00786A47"/>
    <w:rsid w:val="00792B6A"/>
    <w:rsid w:val="00794D81"/>
    <w:rsid w:val="00795B53"/>
    <w:rsid w:val="00796421"/>
    <w:rsid w:val="007A638C"/>
    <w:rsid w:val="007B0A0A"/>
    <w:rsid w:val="007B0F3F"/>
    <w:rsid w:val="007B2DEC"/>
    <w:rsid w:val="007B4723"/>
    <w:rsid w:val="007B53E8"/>
    <w:rsid w:val="007E3FE1"/>
    <w:rsid w:val="007E4654"/>
    <w:rsid w:val="007F11B0"/>
    <w:rsid w:val="007F3DCE"/>
    <w:rsid w:val="00813B65"/>
    <w:rsid w:val="00825534"/>
    <w:rsid w:val="00827009"/>
    <w:rsid w:val="0083017D"/>
    <w:rsid w:val="0083262D"/>
    <w:rsid w:val="008335BB"/>
    <w:rsid w:val="00833E4F"/>
    <w:rsid w:val="00834AC3"/>
    <w:rsid w:val="00844F13"/>
    <w:rsid w:val="0084681E"/>
    <w:rsid w:val="008521B5"/>
    <w:rsid w:val="008529B9"/>
    <w:rsid w:val="00855765"/>
    <w:rsid w:val="00861D2E"/>
    <w:rsid w:val="008641B1"/>
    <w:rsid w:val="00866883"/>
    <w:rsid w:val="00867D64"/>
    <w:rsid w:val="00881AA3"/>
    <w:rsid w:val="008A3357"/>
    <w:rsid w:val="008B1392"/>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465D0"/>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111D"/>
    <w:rsid w:val="009D1560"/>
    <w:rsid w:val="009D2E6A"/>
    <w:rsid w:val="009D5AF2"/>
    <w:rsid w:val="009D6786"/>
    <w:rsid w:val="009E3C00"/>
    <w:rsid w:val="009E6820"/>
    <w:rsid w:val="009F1102"/>
    <w:rsid w:val="009F49A4"/>
    <w:rsid w:val="009F74DE"/>
    <w:rsid w:val="00A141EA"/>
    <w:rsid w:val="00A15055"/>
    <w:rsid w:val="00A26A86"/>
    <w:rsid w:val="00A45317"/>
    <w:rsid w:val="00A47819"/>
    <w:rsid w:val="00A47A77"/>
    <w:rsid w:val="00A5192B"/>
    <w:rsid w:val="00A54157"/>
    <w:rsid w:val="00A54F48"/>
    <w:rsid w:val="00A60356"/>
    <w:rsid w:val="00A60BA8"/>
    <w:rsid w:val="00A66DC9"/>
    <w:rsid w:val="00A75375"/>
    <w:rsid w:val="00A76186"/>
    <w:rsid w:val="00A80A9A"/>
    <w:rsid w:val="00A9189E"/>
    <w:rsid w:val="00A94EEA"/>
    <w:rsid w:val="00A979AE"/>
    <w:rsid w:val="00AB0302"/>
    <w:rsid w:val="00AB0505"/>
    <w:rsid w:val="00AB796B"/>
    <w:rsid w:val="00AC43E9"/>
    <w:rsid w:val="00AC6C34"/>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6BC3"/>
    <w:rsid w:val="00B26C3D"/>
    <w:rsid w:val="00B3087E"/>
    <w:rsid w:val="00B41036"/>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F5E24"/>
    <w:rsid w:val="00C04168"/>
    <w:rsid w:val="00C04268"/>
    <w:rsid w:val="00C21C29"/>
    <w:rsid w:val="00C24E40"/>
    <w:rsid w:val="00C31113"/>
    <w:rsid w:val="00C33476"/>
    <w:rsid w:val="00C40C24"/>
    <w:rsid w:val="00C65123"/>
    <w:rsid w:val="00C668EC"/>
    <w:rsid w:val="00C80C8D"/>
    <w:rsid w:val="00C82CB8"/>
    <w:rsid w:val="00C83D1C"/>
    <w:rsid w:val="00C90CF9"/>
    <w:rsid w:val="00C978EC"/>
    <w:rsid w:val="00CA45B1"/>
    <w:rsid w:val="00CB1F55"/>
    <w:rsid w:val="00CB3467"/>
    <w:rsid w:val="00CC0FD0"/>
    <w:rsid w:val="00CC1A6C"/>
    <w:rsid w:val="00CC4426"/>
    <w:rsid w:val="00CD51AB"/>
    <w:rsid w:val="00CD6C4D"/>
    <w:rsid w:val="00CE01F6"/>
    <w:rsid w:val="00CE644B"/>
    <w:rsid w:val="00CF2456"/>
    <w:rsid w:val="00CF37C4"/>
    <w:rsid w:val="00CF58FF"/>
    <w:rsid w:val="00D02223"/>
    <w:rsid w:val="00D06874"/>
    <w:rsid w:val="00D07BE8"/>
    <w:rsid w:val="00D228D9"/>
    <w:rsid w:val="00D445B5"/>
    <w:rsid w:val="00D4565D"/>
    <w:rsid w:val="00D56302"/>
    <w:rsid w:val="00D56F8D"/>
    <w:rsid w:val="00D5767A"/>
    <w:rsid w:val="00D57EBF"/>
    <w:rsid w:val="00D65344"/>
    <w:rsid w:val="00D7468D"/>
    <w:rsid w:val="00D75490"/>
    <w:rsid w:val="00D83B23"/>
    <w:rsid w:val="00D841ED"/>
    <w:rsid w:val="00D8535C"/>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32AC"/>
    <w:rsid w:val="00ED63F3"/>
    <w:rsid w:val="00EE5758"/>
    <w:rsid w:val="00EF740E"/>
    <w:rsid w:val="00F0122F"/>
    <w:rsid w:val="00F07073"/>
    <w:rsid w:val="00F07165"/>
    <w:rsid w:val="00F07789"/>
    <w:rsid w:val="00F13872"/>
    <w:rsid w:val="00F3201D"/>
    <w:rsid w:val="00F334FE"/>
    <w:rsid w:val="00F35F16"/>
    <w:rsid w:val="00F40B4E"/>
    <w:rsid w:val="00F4196A"/>
    <w:rsid w:val="00F43CB1"/>
    <w:rsid w:val="00F6062D"/>
    <w:rsid w:val="00F65F96"/>
    <w:rsid w:val="00F67532"/>
    <w:rsid w:val="00F77C2E"/>
    <w:rsid w:val="00F8247A"/>
    <w:rsid w:val="00F93C8E"/>
    <w:rsid w:val="00FA006B"/>
    <w:rsid w:val="00FB105C"/>
    <w:rsid w:val="00FB3247"/>
    <w:rsid w:val="00FB4DCB"/>
    <w:rsid w:val="00FC388A"/>
    <w:rsid w:val="00FC746C"/>
    <w:rsid w:val="00FD1C34"/>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semiHidden/>
    <w:unhideWhenUsed/>
    <w:rsid w:val="00915B7D"/>
    <w:rPr>
      <w:rFonts w:ascii="Tahoma" w:hAnsi="Tahoma" w:cs="Tahoma"/>
      <w:sz w:val="16"/>
      <w:szCs w:val="16"/>
    </w:rPr>
  </w:style>
  <w:style w:type="character" w:customStyle="1" w:styleId="ad">
    <w:name w:val="Текст выноски Знак"/>
    <w:basedOn w:val="a2"/>
    <w:link w:val="ac"/>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915B7D"/>
    <w:rPr>
      <w:b/>
      <w:bCs/>
    </w:rPr>
  </w:style>
  <w:style w:type="character" w:customStyle="1" w:styleId="aff1">
    <w:name w:val="Тема примечания Знак"/>
    <w:basedOn w:val="aff"/>
    <w:link w:val="aff0"/>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nhideWhenUsed/>
    <w:rsid w:val="0033721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f.gabidullin@bashtel.ru"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yperlink" Target="mailto:ye@umtel.ru"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o.forofontova@bashtel.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f.gabidullin@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7EB20-05C8-4FEE-BC9E-AC939B7E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26</Pages>
  <Words>8553</Words>
  <Characters>48753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57192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540</cp:revision>
  <cp:lastPrinted>2017-06-05T04:00:00Z</cp:lastPrinted>
  <dcterms:created xsi:type="dcterms:W3CDTF">2016-10-27T10:25:00Z</dcterms:created>
  <dcterms:modified xsi:type="dcterms:W3CDTF">2017-06-05T04:00:00Z</dcterms:modified>
</cp:coreProperties>
</file>